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500774509" w:displacedByCustomXml="next"/>
    <w:sdt>
      <w:sdtPr>
        <w:rPr>
          <w:rFonts w:asciiTheme="minorHAnsi" w:eastAsiaTheme="minorHAnsi" w:hAnsiTheme="minorHAnsi" w:cstheme="minorBidi"/>
          <w:b w:val="0"/>
          <w:bCs w:val="0"/>
          <w:color w:val="auto"/>
          <w:sz w:val="22"/>
          <w:szCs w:val="22"/>
          <w:lang w:val="fr-FR" w:eastAsia="en-US"/>
        </w:rPr>
        <w:id w:val="259570118"/>
        <w:docPartObj>
          <w:docPartGallery w:val="Table of Contents"/>
          <w:docPartUnique/>
        </w:docPartObj>
      </w:sdtPr>
      <w:sdtEndPr/>
      <w:sdtContent>
        <w:p w:rsidR="002E5316" w:rsidRPr="0097251F" w:rsidRDefault="002E5316" w:rsidP="00794A16">
          <w:pPr>
            <w:pStyle w:val="En-ttedetabledesmatires"/>
            <w:spacing w:before="0" w:line="240" w:lineRule="auto"/>
            <w:jc w:val="both"/>
            <w:rPr>
              <w:rFonts w:asciiTheme="minorHAnsi" w:hAnsiTheme="minorHAnsi"/>
            </w:rPr>
          </w:pPr>
        </w:p>
        <w:bookmarkStart w:id="1" w:name="_GoBack"/>
        <w:bookmarkEnd w:id="1"/>
        <w:p w:rsidR="00E93C66" w:rsidRDefault="002E5316">
          <w:pPr>
            <w:pStyle w:val="TM1"/>
            <w:rPr>
              <w:rFonts w:asciiTheme="minorHAnsi" w:eastAsiaTheme="minorEastAsia" w:hAnsiTheme="minorHAnsi" w:cstheme="minorBidi"/>
              <w:b w:val="0"/>
              <w:bCs w:val="0"/>
              <w:sz w:val="22"/>
              <w:lang w:eastAsia="fr-BE"/>
            </w:rPr>
          </w:pPr>
          <w:r w:rsidRPr="0097251F">
            <w:rPr>
              <w:rFonts w:asciiTheme="minorHAnsi" w:hAnsiTheme="minorHAnsi"/>
            </w:rPr>
            <w:fldChar w:fldCharType="begin"/>
          </w:r>
          <w:r w:rsidRPr="0097251F">
            <w:rPr>
              <w:rFonts w:asciiTheme="minorHAnsi" w:hAnsiTheme="minorHAnsi"/>
            </w:rPr>
            <w:instrText xml:space="preserve"> TOC \o "1-3" \h \z \u </w:instrText>
          </w:r>
          <w:r w:rsidRPr="0097251F">
            <w:rPr>
              <w:rFonts w:asciiTheme="minorHAnsi" w:hAnsiTheme="minorHAnsi"/>
            </w:rPr>
            <w:fldChar w:fldCharType="separate"/>
          </w:r>
          <w:hyperlink w:anchor="_Toc520376441" w:history="1">
            <w:r w:rsidR="00E93C66" w:rsidRPr="00BE6046">
              <w:rPr>
                <w:rStyle w:val="Lienhypertexte"/>
              </w:rPr>
              <w:t>Catégorie 2 : Chaudières aux copeaux</w:t>
            </w:r>
            <w:r w:rsidR="00E93C66">
              <w:rPr>
                <w:webHidden/>
              </w:rPr>
              <w:tab/>
            </w:r>
            <w:r w:rsidR="00E93C66">
              <w:rPr>
                <w:webHidden/>
              </w:rPr>
              <w:fldChar w:fldCharType="begin"/>
            </w:r>
            <w:r w:rsidR="00E93C66">
              <w:rPr>
                <w:webHidden/>
              </w:rPr>
              <w:instrText xml:space="preserve"> PAGEREF _Toc520376441 \h </w:instrText>
            </w:r>
            <w:r w:rsidR="00E93C66">
              <w:rPr>
                <w:webHidden/>
              </w:rPr>
            </w:r>
            <w:r w:rsidR="00E93C66">
              <w:rPr>
                <w:webHidden/>
              </w:rPr>
              <w:fldChar w:fldCharType="separate"/>
            </w:r>
            <w:r w:rsidR="00E93C66">
              <w:rPr>
                <w:webHidden/>
              </w:rPr>
              <w:t>2</w:t>
            </w:r>
            <w:r w:rsidR="00E93C66">
              <w:rPr>
                <w:webHidden/>
              </w:rPr>
              <w:fldChar w:fldCharType="end"/>
            </w:r>
          </w:hyperlink>
        </w:p>
        <w:p w:rsidR="00E93C66" w:rsidRDefault="00E93C66">
          <w:pPr>
            <w:pStyle w:val="TM2"/>
            <w:rPr>
              <w:rFonts w:asciiTheme="minorHAnsi" w:eastAsiaTheme="minorEastAsia" w:hAnsiTheme="minorHAnsi" w:cstheme="minorBidi"/>
              <w:b w:val="0"/>
              <w:bCs w:val="0"/>
              <w:sz w:val="22"/>
              <w:lang w:eastAsia="fr-BE"/>
            </w:rPr>
          </w:pPr>
          <w:hyperlink w:anchor="_Toc520376442" w:history="1">
            <w:r w:rsidRPr="00BE6046">
              <w:rPr>
                <w:rStyle w:val="Lienhypertexte"/>
              </w:rPr>
              <w:t>Type : T4 (24  - 110 kW)</w:t>
            </w:r>
            <w:r>
              <w:rPr>
                <w:webHidden/>
              </w:rPr>
              <w:tab/>
            </w:r>
            <w:r>
              <w:rPr>
                <w:webHidden/>
              </w:rPr>
              <w:fldChar w:fldCharType="begin"/>
            </w:r>
            <w:r>
              <w:rPr>
                <w:webHidden/>
              </w:rPr>
              <w:instrText xml:space="preserve"> PAGEREF _Toc520376442 \h </w:instrText>
            </w:r>
            <w:r>
              <w:rPr>
                <w:webHidden/>
              </w:rPr>
            </w:r>
            <w:r>
              <w:rPr>
                <w:webHidden/>
              </w:rPr>
              <w:fldChar w:fldCharType="separate"/>
            </w:r>
            <w:r>
              <w:rPr>
                <w:webHidden/>
              </w:rPr>
              <w:t>2</w:t>
            </w:r>
            <w:r>
              <w:rPr>
                <w:webHidden/>
              </w:rPr>
              <w:fldChar w:fldCharType="end"/>
            </w:r>
          </w:hyperlink>
        </w:p>
        <w:p w:rsidR="00E93C66" w:rsidRDefault="00E93C66">
          <w:pPr>
            <w:pStyle w:val="TM3"/>
            <w:rPr>
              <w:rFonts w:asciiTheme="minorHAnsi" w:eastAsiaTheme="minorEastAsia" w:hAnsiTheme="minorHAnsi" w:cstheme="minorBidi"/>
              <w:bCs w:val="0"/>
              <w:lang w:eastAsia="fr-BE"/>
            </w:rPr>
          </w:pPr>
          <w:hyperlink w:anchor="_Toc520376443" w:history="1">
            <w:r w:rsidRPr="00BE6046">
              <w:rPr>
                <w:rStyle w:val="Lienhypertexte"/>
                <w:b/>
              </w:rPr>
              <w:t>Description chaudière :</w:t>
            </w:r>
            <w:r>
              <w:rPr>
                <w:webHidden/>
              </w:rPr>
              <w:tab/>
            </w:r>
            <w:r>
              <w:rPr>
                <w:webHidden/>
              </w:rPr>
              <w:fldChar w:fldCharType="begin"/>
            </w:r>
            <w:r>
              <w:rPr>
                <w:webHidden/>
              </w:rPr>
              <w:instrText xml:space="preserve"> PAGEREF _Toc520376443 \h </w:instrText>
            </w:r>
            <w:r>
              <w:rPr>
                <w:webHidden/>
              </w:rPr>
            </w:r>
            <w:r>
              <w:rPr>
                <w:webHidden/>
              </w:rPr>
              <w:fldChar w:fldCharType="separate"/>
            </w:r>
            <w:r>
              <w:rPr>
                <w:webHidden/>
              </w:rPr>
              <w:t>2</w:t>
            </w:r>
            <w:r>
              <w:rPr>
                <w:webHidden/>
              </w:rPr>
              <w:fldChar w:fldCharType="end"/>
            </w:r>
          </w:hyperlink>
        </w:p>
        <w:p w:rsidR="00E93C66" w:rsidRDefault="00E93C66">
          <w:pPr>
            <w:pStyle w:val="TM3"/>
            <w:rPr>
              <w:rFonts w:asciiTheme="minorHAnsi" w:eastAsiaTheme="minorEastAsia" w:hAnsiTheme="minorHAnsi" w:cstheme="minorBidi"/>
              <w:bCs w:val="0"/>
              <w:lang w:eastAsia="fr-BE"/>
            </w:rPr>
          </w:pPr>
          <w:hyperlink w:anchor="_Toc520376444" w:history="1">
            <w:r w:rsidRPr="00BE6046">
              <w:rPr>
                <w:rStyle w:val="Lienhypertexte"/>
                <w:b/>
              </w:rPr>
              <w:t>Options : T4</w:t>
            </w:r>
            <w:r>
              <w:rPr>
                <w:webHidden/>
              </w:rPr>
              <w:tab/>
            </w:r>
            <w:r>
              <w:rPr>
                <w:webHidden/>
              </w:rPr>
              <w:fldChar w:fldCharType="begin"/>
            </w:r>
            <w:r>
              <w:rPr>
                <w:webHidden/>
              </w:rPr>
              <w:instrText xml:space="preserve"> PAGEREF _Toc520376444 \h </w:instrText>
            </w:r>
            <w:r>
              <w:rPr>
                <w:webHidden/>
              </w:rPr>
            </w:r>
            <w:r>
              <w:rPr>
                <w:webHidden/>
              </w:rPr>
              <w:fldChar w:fldCharType="separate"/>
            </w:r>
            <w:r>
              <w:rPr>
                <w:webHidden/>
              </w:rPr>
              <w:t>3</w:t>
            </w:r>
            <w:r>
              <w:rPr>
                <w:webHidden/>
              </w:rPr>
              <w:fldChar w:fldCharType="end"/>
            </w:r>
          </w:hyperlink>
        </w:p>
        <w:p w:rsidR="00E93C66" w:rsidRDefault="00E93C66">
          <w:pPr>
            <w:pStyle w:val="TM3"/>
            <w:rPr>
              <w:rFonts w:asciiTheme="minorHAnsi" w:eastAsiaTheme="minorEastAsia" w:hAnsiTheme="minorHAnsi" w:cstheme="minorBidi"/>
              <w:bCs w:val="0"/>
              <w:lang w:eastAsia="fr-BE"/>
            </w:rPr>
          </w:pPr>
          <w:hyperlink w:anchor="_Toc520376445" w:history="1">
            <w:r w:rsidRPr="00BE6046">
              <w:rPr>
                <w:rStyle w:val="Lienhypertexte"/>
                <w:b/>
              </w:rPr>
              <w:t>Caractéristiques techniques :</w:t>
            </w:r>
            <w:r>
              <w:rPr>
                <w:webHidden/>
              </w:rPr>
              <w:tab/>
            </w:r>
            <w:r>
              <w:rPr>
                <w:webHidden/>
              </w:rPr>
              <w:fldChar w:fldCharType="begin"/>
            </w:r>
            <w:r>
              <w:rPr>
                <w:webHidden/>
              </w:rPr>
              <w:instrText xml:space="preserve"> PAGEREF _Toc520376445 \h </w:instrText>
            </w:r>
            <w:r>
              <w:rPr>
                <w:webHidden/>
              </w:rPr>
            </w:r>
            <w:r>
              <w:rPr>
                <w:webHidden/>
              </w:rPr>
              <w:fldChar w:fldCharType="separate"/>
            </w:r>
            <w:r>
              <w:rPr>
                <w:webHidden/>
              </w:rPr>
              <w:t>4</w:t>
            </w:r>
            <w:r>
              <w:rPr>
                <w:webHidden/>
              </w:rPr>
              <w:fldChar w:fldCharType="end"/>
            </w:r>
          </w:hyperlink>
        </w:p>
        <w:p w:rsidR="00E93C66" w:rsidRDefault="00E93C66">
          <w:pPr>
            <w:pStyle w:val="TM2"/>
            <w:rPr>
              <w:rFonts w:asciiTheme="minorHAnsi" w:eastAsiaTheme="minorEastAsia" w:hAnsiTheme="minorHAnsi" w:cstheme="minorBidi"/>
              <w:b w:val="0"/>
              <w:bCs w:val="0"/>
              <w:sz w:val="22"/>
              <w:lang w:eastAsia="fr-BE"/>
            </w:rPr>
          </w:pPr>
          <w:hyperlink w:anchor="_Toc520376446" w:history="1">
            <w:r w:rsidRPr="00BE6046">
              <w:rPr>
                <w:rStyle w:val="Lienhypertexte"/>
              </w:rPr>
              <w:t>Systèmes d’extraction</w:t>
            </w:r>
            <w:r>
              <w:rPr>
                <w:webHidden/>
              </w:rPr>
              <w:tab/>
            </w:r>
            <w:r>
              <w:rPr>
                <w:webHidden/>
              </w:rPr>
              <w:fldChar w:fldCharType="begin"/>
            </w:r>
            <w:r>
              <w:rPr>
                <w:webHidden/>
              </w:rPr>
              <w:instrText xml:space="preserve"> PAGEREF _Toc520376446 \h </w:instrText>
            </w:r>
            <w:r>
              <w:rPr>
                <w:webHidden/>
              </w:rPr>
            </w:r>
            <w:r>
              <w:rPr>
                <w:webHidden/>
              </w:rPr>
              <w:fldChar w:fldCharType="separate"/>
            </w:r>
            <w:r>
              <w:rPr>
                <w:webHidden/>
              </w:rPr>
              <w:t>6</w:t>
            </w:r>
            <w:r>
              <w:rPr>
                <w:webHidden/>
              </w:rPr>
              <w:fldChar w:fldCharType="end"/>
            </w:r>
          </w:hyperlink>
        </w:p>
        <w:p w:rsidR="00E93C66" w:rsidRDefault="00E93C66">
          <w:pPr>
            <w:pStyle w:val="TM3"/>
            <w:rPr>
              <w:rFonts w:asciiTheme="minorHAnsi" w:eastAsiaTheme="minorEastAsia" w:hAnsiTheme="minorHAnsi" w:cstheme="minorBidi"/>
              <w:bCs w:val="0"/>
              <w:lang w:eastAsia="fr-BE"/>
            </w:rPr>
          </w:pPr>
          <w:hyperlink w:anchor="_Toc520376447" w:history="1">
            <w:r w:rsidRPr="00BE6046">
              <w:rPr>
                <w:rStyle w:val="Lienhypertexte"/>
                <w:b/>
              </w:rPr>
              <w:t>Mélangeur au sol FBR 110 / 150</w:t>
            </w:r>
            <w:r>
              <w:rPr>
                <w:webHidden/>
              </w:rPr>
              <w:tab/>
            </w:r>
            <w:r>
              <w:rPr>
                <w:webHidden/>
              </w:rPr>
              <w:fldChar w:fldCharType="begin"/>
            </w:r>
            <w:r>
              <w:rPr>
                <w:webHidden/>
              </w:rPr>
              <w:instrText xml:space="preserve"> PAGEREF _Toc520376447 \h </w:instrText>
            </w:r>
            <w:r>
              <w:rPr>
                <w:webHidden/>
              </w:rPr>
            </w:r>
            <w:r>
              <w:rPr>
                <w:webHidden/>
              </w:rPr>
              <w:fldChar w:fldCharType="separate"/>
            </w:r>
            <w:r>
              <w:rPr>
                <w:webHidden/>
              </w:rPr>
              <w:t>6</w:t>
            </w:r>
            <w:r>
              <w:rPr>
                <w:webHidden/>
              </w:rPr>
              <w:fldChar w:fldCharType="end"/>
            </w:r>
          </w:hyperlink>
        </w:p>
        <w:p w:rsidR="00E93C66" w:rsidRDefault="00E93C66">
          <w:pPr>
            <w:pStyle w:val="TM3"/>
            <w:rPr>
              <w:rFonts w:asciiTheme="minorHAnsi" w:eastAsiaTheme="minorEastAsia" w:hAnsiTheme="minorHAnsi" w:cstheme="minorBidi"/>
              <w:bCs w:val="0"/>
              <w:lang w:eastAsia="fr-BE"/>
            </w:rPr>
          </w:pPr>
          <w:hyperlink w:anchor="_Toc520376448" w:history="1">
            <w:r w:rsidRPr="00BE6046">
              <w:rPr>
                <w:rStyle w:val="Lienhypertexte"/>
                <w:b/>
              </w:rPr>
              <w:t>Mélangeur FBR-G / TGR-G avec entrainement séparé</w:t>
            </w:r>
            <w:r>
              <w:rPr>
                <w:webHidden/>
              </w:rPr>
              <w:tab/>
            </w:r>
            <w:r>
              <w:rPr>
                <w:webHidden/>
              </w:rPr>
              <w:fldChar w:fldCharType="begin"/>
            </w:r>
            <w:r>
              <w:rPr>
                <w:webHidden/>
              </w:rPr>
              <w:instrText xml:space="preserve"> PAGEREF _Toc520376448 \h </w:instrText>
            </w:r>
            <w:r>
              <w:rPr>
                <w:webHidden/>
              </w:rPr>
            </w:r>
            <w:r>
              <w:rPr>
                <w:webHidden/>
              </w:rPr>
              <w:fldChar w:fldCharType="separate"/>
            </w:r>
            <w:r>
              <w:rPr>
                <w:webHidden/>
              </w:rPr>
              <w:t>6</w:t>
            </w:r>
            <w:r>
              <w:rPr>
                <w:webHidden/>
              </w:rPr>
              <w:fldChar w:fldCharType="end"/>
            </w:r>
          </w:hyperlink>
        </w:p>
        <w:p w:rsidR="00E93C66" w:rsidRDefault="00E93C66">
          <w:pPr>
            <w:pStyle w:val="TM3"/>
            <w:rPr>
              <w:rFonts w:asciiTheme="minorHAnsi" w:eastAsiaTheme="minorEastAsia" w:hAnsiTheme="minorHAnsi" w:cstheme="minorBidi"/>
              <w:bCs w:val="0"/>
              <w:lang w:eastAsia="fr-BE"/>
            </w:rPr>
          </w:pPr>
          <w:hyperlink w:anchor="_Toc520376449" w:history="1">
            <w:r w:rsidRPr="00BE6046">
              <w:rPr>
                <w:rStyle w:val="Lienhypertexte"/>
                <w:b/>
              </w:rPr>
              <w:t>Vis d’alimentation 110/150 FBR</w:t>
            </w:r>
            <w:r>
              <w:rPr>
                <w:webHidden/>
              </w:rPr>
              <w:tab/>
            </w:r>
            <w:r>
              <w:rPr>
                <w:webHidden/>
              </w:rPr>
              <w:fldChar w:fldCharType="begin"/>
            </w:r>
            <w:r>
              <w:rPr>
                <w:webHidden/>
              </w:rPr>
              <w:instrText xml:space="preserve"> PAGEREF _Toc520376449 \h </w:instrText>
            </w:r>
            <w:r>
              <w:rPr>
                <w:webHidden/>
              </w:rPr>
            </w:r>
            <w:r>
              <w:rPr>
                <w:webHidden/>
              </w:rPr>
              <w:fldChar w:fldCharType="separate"/>
            </w:r>
            <w:r>
              <w:rPr>
                <w:webHidden/>
              </w:rPr>
              <w:t>7</w:t>
            </w:r>
            <w:r>
              <w:rPr>
                <w:webHidden/>
              </w:rPr>
              <w:fldChar w:fldCharType="end"/>
            </w:r>
          </w:hyperlink>
        </w:p>
        <w:p w:rsidR="00E93C66" w:rsidRDefault="00E93C66">
          <w:pPr>
            <w:pStyle w:val="TM3"/>
            <w:rPr>
              <w:rFonts w:asciiTheme="minorHAnsi" w:eastAsiaTheme="minorEastAsia" w:hAnsiTheme="minorHAnsi" w:cstheme="minorBidi"/>
              <w:bCs w:val="0"/>
              <w:lang w:eastAsia="fr-BE"/>
            </w:rPr>
          </w:pPr>
          <w:hyperlink w:anchor="_Toc520376450" w:history="1">
            <w:r w:rsidRPr="00BE6046">
              <w:rPr>
                <w:rStyle w:val="Lienhypertexte"/>
                <w:b/>
              </w:rPr>
              <w:t>Vis d’alimentation rallongée 110/150 FBR</w:t>
            </w:r>
            <w:r>
              <w:rPr>
                <w:webHidden/>
              </w:rPr>
              <w:tab/>
            </w:r>
            <w:r>
              <w:rPr>
                <w:webHidden/>
              </w:rPr>
              <w:fldChar w:fldCharType="begin"/>
            </w:r>
            <w:r>
              <w:rPr>
                <w:webHidden/>
              </w:rPr>
              <w:instrText xml:space="preserve"> PAGEREF _Toc520376450 \h </w:instrText>
            </w:r>
            <w:r>
              <w:rPr>
                <w:webHidden/>
              </w:rPr>
            </w:r>
            <w:r>
              <w:rPr>
                <w:webHidden/>
              </w:rPr>
              <w:fldChar w:fldCharType="separate"/>
            </w:r>
            <w:r>
              <w:rPr>
                <w:webHidden/>
              </w:rPr>
              <w:t>7</w:t>
            </w:r>
            <w:r>
              <w:rPr>
                <w:webHidden/>
              </w:rPr>
              <w:fldChar w:fldCharType="end"/>
            </w:r>
          </w:hyperlink>
        </w:p>
        <w:p w:rsidR="00E93C66" w:rsidRDefault="00E93C66">
          <w:pPr>
            <w:pStyle w:val="TM3"/>
            <w:rPr>
              <w:rFonts w:asciiTheme="minorHAnsi" w:eastAsiaTheme="minorEastAsia" w:hAnsiTheme="minorHAnsi" w:cstheme="minorBidi"/>
              <w:bCs w:val="0"/>
              <w:lang w:eastAsia="fr-BE"/>
            </w:rPr>
          </w:pPr>
          <w:hyperlink w:anchor="_Toc520376451" w:history="1">
            <w:r w:rsidRPr="00BE6046">
              <w:rPr>
                <w:rStyle w:val="Lienhypertexte"/>
                <w:b/>
              </w:rPr>
              <w:t>Vis de transfert T4</w:t>
            </w:r>
            <w:r>
              <w:rPr>
                <w:webHidden/>
              </w:rPr>
              <w:tab/>
            </w:r>
            <w:r>
              <w:rPr>
                <w:webHidden/>
              </w:rPr>
              <w:fldChar w:fldCharType="begin"/>
            </w:r>
            <w:r>
              <w:rPr>
                <w:webHidden/>
              </w:rPr>
              <w:instrText xml:space="preserve"> PAGEREF _Toc520376451 \h </w:instrText>
            </w:r>
            <w:r>
              <w:rPr>
                <w:webHidden/>
              </w:rPr>
            </w:r>
            <w:r>
              <w:rPr>
                <w:webHidden/>
              </w:rPr>
              <w:fldChar w:fldCharType="separate"/>
            </w:r>
            <w:r>
              <w:rPr>
                <w:webHidden/>
              </w:rPr>
              <w:t>7</w:t>
            </w:r>
            <w:r>
              <w:rPr>
                <w:webHidden/>
              </w:rPr>
              <w:fldChar w:fldCharType="end"/>
            </w:r>
          </w:hyperlink>
        </w:p>
        <w:p w:rsidR="00E93C66" w:rsidRDefault="00E93C66">
          <w:pPr>
            <w:pStyle w:val="TM3"/>
            <w:rPr>
              <w:rFonts w:asciiTheme="minorHAnsi" w:eastAsiaTheme="minorEastAsia" w:hAnsiTheme="minorHAnsi" w:cstheme="minorBidi"/>
              <w:bCs w:val="0"/>
              <w:lang w:eastAsia="fr-BE"/>
            </w:rPr>
          </w:pPr>
          <w:hyperlink w:anchor="_Toc520376452" w:history="1">
            <w:r w:rsidRPr="00BE6046">
              <w:rPr>
                <w:rStyle w:val="Lienhypertexte"/>
                <w:b/>
              </w:rPr>
              <w:t>Silo journalier 1200</w:t>
            </w:r>
            <w:r>
              <w:rPr>
                <w:webHidden/>
              </w:rPr>
              <w:tab/>
            </w:r>
            <w:r>
              <w:rPr>
                <w:webHidden/>
              </w:rPr>
              <w:fldChar w:fldCharType="begin"/>
            </w:r>
            <w:r>
              <w:rPr>
                <w:webHidden/>
              </w:rPr>
              <w:instrText xml:space="preserve"> PAGEREF _Toc520376452 \h </w:instrText>
            </w:r>
            <w:r>
              <w:rPr>
                <w:webHidden/>
              </w:rPr>
            </w:r>
            <w:r>
              <w:rPr>
                <w:webHidden/>
              </w:rPr>
              <w:fldChar w:fldCharType="separate"/>
            </w:r>
            <w:r>
              <w:rPr>
                <w:webHidden/>
              </w:rPr>
              <w:t>8</w:t>
            </w:r>
            <w:r>
              <w:rPr>
                <w:webHidden/>
              </w:rPr>
              <w:fldChar w:fldCharType="end"/>
            </w:r>
          </w:hyperlink>
        </w:p>
        <w:p w:rsidR="00E93C66" w:rsidRDefault="00E93C66">
          <w:pPr>
            <w:pStyle w:val="TM3"/>
            <w:rPr>
              <w:rFonts w:asciiTheme="minorHAnsi" w:eastAsiaTheme="minorEastAsia" w:hAnsiTheme="minorHAnsi" w:cstheme="minorBidi"/>
              <w:bCs w:val="0"/>
              <w:lang w:eastAsia="fr-BE"/>
            </w:rPr>
          </w:pPr>
          <w:hyperlink w:anchor="_Toc520376453" w:history="1">
            <w:r w:rsidRPr="00BE6046">
              <w:rPr>
                <w:rStyle w:val="Lienhypertexte"/>
                <w:b/>
              </w:rPr>
              <w:t>Aspiration pour granulés GA 130 - 150</w:t>
            </w:r>
            <w:r>
              <w:rPr>
                <w:webHidden/>
              </w:rPr>
              <w:tab/>
            </w:r>
            <w:r>
              <w:rPr>
                <w:webHidden/>
              </w:rPr>
              <w:fldChar w:fldCharType="begin"/>
            </w:r>
            <w:r>
              <w:rPr>
                <w:webHidden/>
              </w:rPr>
              <w:instrText xml:space="preserve"> PAGEREF _Toc520376453 \h </w:instrText>
            </w:r>
            <w:r>
              <w:rPr>
                <w:webHidden/>
              </w:rPr>
            </w:r>
            <w:r>
              <w:rPr>
                <w:webHidden/>
              </w:rPr>
              <w:fldChar w:fldCharType="separate"/>
            </w:r>
            <w:r>
              <w:rPr>
                <w:webHidden/>
              </w:rPr>
              <w:t>8</w:t>
            </w:r>
            <w:r>
              <w:rPr>
                <w:webHidden/>
              </w:rPr>
              <w:fldChar w:fldCharType="end"/>
            </w:r>
          </w:hyperlink>
        </w:p>
        <w:p w:rsidR="00E93C66" w:rsidRDefault="00E93C66">
          <w:pPr>
            <w:pStyle w:val="TM3"/>
            <w:rPr>
              <w:rFonts w:asciiTheme="minorHAnsi" w:eastAsiaTheme="minorEastAsia" w:hAnsiTheme="minorHAnsi" w:cstheme="minorBidi"/>
              <w:bCs w:val="0"/>
              <w:lang w:eastAsia="fr-BE"/>
            </w:rPr>
          </w:pPr>
          <w:hyperlink w:anchor="_Toc520376454" w:history="1">
            <w:r w:rsidRPr="00BE6046">
              <w:rPr>
                <w:rStyle w:val="Lienhypertexte"/>
                <w:b/>
              </w:rPr>
              <w:t>Plancher racleur hydraulique</w:t>
            </w:r>
            <w:r>
              <w:rPr>
                <w:webHidden/>
              </w:rPr>
              <w:tab/>
            </w:r>
            <w:r>
              <w:rPr>
                <w:webHidden/>
              </w:rPr>
              <w:fldChar w:fldCharType="begin"/>
            </w:r>
            <w:r>
              <w:rPr>
                <w:webHidden/>
              </w:rPr>
              <w:instrText xml:space="preserve"> PAGEREF _Toc520376454 \h </w:instrText>
            </w:r>
            <w:r>
              <w:rPr>
                <w:webHidden/>
              </w:rPr>
            </w:r>
            <w:r>
              <w:rPr>
                <w:webHidden/>
              </w:rPr>
              <w:fldChar w:fldCharType="separate"/>
            </w:r>
            <w:r>
              <w:rPr>
                <w:webHidden/>
              </w:rPr>
              <w:t>9</w:t>
            </w:r>
            <w:r>
              <w:rPr>
                <w:webHidden/>
              </w:rPr>
              <w:fldChar w:fldCharType="end"/>
            </w:r>
          </w:hyperlink>
        </w:p>
        <w:p w:rsidR="00E93C66" w:rsidRDefault="00E93C66">
          <w:pPr>
            <w:pStyle w:val="TM2"/>
            <w:rPr>
              <w:rFonts w:asciiTheme="minorHAnsi" w:eastAsiaTheme="minorEastAsia" w:hAnsiTheme="minorHAnsi" w:cstheme="minorBidi"/>
              <w:b w:val="0"/>
              <w:bCs w:val="0"/>
              <w:sz w:val="22"/>
              <w:lang w:eastAsia="fr-BE"/>
            </w:rPr>
          </w:pPr>
          <w:hyperlink w:anchor="_Toc520376455" w:history="1">
            <w:r w:rsidRPr="00BE6046">
              <w:rPr>
                <w:rStyle w:val="Lienhypertexte"/>
              </w:rPr>
              <w:t>Systèmes de remplissage silo</w:t>
            </w:r>
            <w:r>
              <w:rPr>
                <w:webHidden/>
              </w:rPr>
              <w:tab/>
            </w:r>
            <w:r>
              <w:rPr>
                <w:webHidden/>
              </w:rPr>
              <w:fldChar w:fldCharType="begin"/>
            </w:r>
            <w:r>
              <w:rPr>
                <w:webHidden/>
              </w:rPr>
              <w:instrText xml:space="preserve"> PAGEREF _Toc520376455 \h </w:instrText>
            </w:r>
            <w:r>
              <w:rPr>
                <w:webHidden/>
              </w:rPr>
            </w:r>
            <w:r>
              <w:rPr>
                <w:webHidden/>
              </w:rPr>
              <w:fldChar w:fldCharType="separate"/>
            </w:r>
            <w:r>
              <w:rPr>
                <w:webHidden/>
              </w:rPr>
              <w:t>10</w:t>
            </w:r>
            <w:r>
              <w:rPr>
                <w:webHidden/>
              </w:rPr>
              <w:fldChar w:fldCharType="end"/>
            </w:r>
          </w:hyperlink>
        </w:p>
        <w:p w:rsidR="00E93C66" w:rsidRDefault="00E93C66">
          <w:pPr>
            <w:pStyle w:val="TM3"/>
            <w:rPr>
              <w:rFonts w:asciiTheme="minorHAnsi" w:eastAsiaTheme="minorEastAsia" w:hAnsiTheme="minorHAnsi" w:cstheme="minorBidi"/>
              <w:bCs w:val="0"/>
              <w:lang w:eastAsia="fr-BE"/>
            </w:rPr>
          </w:pPr>
          <w:hyperlink w:anchor="_Toc520376456" w:history="1">
            <w:r w:rsidRPr="00BE6046">
              <w:rPr>
                <w:rStyle w:val="Lienhypertexte"/>
                <w:b/>
              </w:rPr>
              <w:t>Vis de remplissage de silo BFS 200</w:t>
            </w:r>
            <w:r>
              <w:rPr>
                <w:webHidden/>
              </w:rPr>
              <w:tab/>
            </w:r>
            <w:r>
              <w:rPr>
                <w:webHidden/>
              </w:rPr>
              <w:fldChar w:fldCharType="begin"/>
            </w:r>
            <w:r>
              <w:rPr>
                <w:webHidden/>
              </w:rPr>
              <w:instrText xml:space="preserve"> PAGEREF _Toc520376456 \h </w:instrText>
            </w:r>
            <w:r>
              <w:rPr>
                <w:webHidden/>
              </w:rPr>
            </w:r>
            <w:r>
              <w:rPr>
                <w:webHidden/>
              </w:rPr>
              <w:fldChar w:fldCharType="separate"/>
            </w:r>
            <w:r>
              <w:rPr>
                <w:webHidden/>
              </w:rPr>
              <w:t>10</w:t>
            </w:r>
            <w:r>
              <w:rPr>
                <w:webHidden/>
              </w:rPr>
              <w:fldChar w:fldCharType="end"/>
            </w:r>
          </w:hyperlink>
        </w:p>
        <w:p w:rsidR="00E93C66" w:rsidRDefault="00E93C66">
          <w:pPr>
            <w:pStyle w:val="TM3"/>
            <w:rPr>
              <w:rFonts w:asciiTheme="minorHAnsi" w:eastAsiaTheme="minorEastAsia" w:hAnsiTheme="minorHAnsi" w:cstheme="minorBidi"/>
              <w:bCs w:val="0"/>
              <w:lang w:eastAsia="fr-BE"/>
            </w:rPr>
          </w:pPr>
          <w:hyperlink w:anchor="_Toc520376457" w:history="1">
            <w:r w:rsidRPr="00BE6046">
              <w:rPr>
                <w:rStyle w:val="Lienhypertexte"/>
                <w:b/>
              </w:rPr>
              <w:t>Système de remplissage de silo BFSV / BFSU</w:t>
            </w:r>
            <w:r>
              <w:rPr>
                <w:webHidden/>
              </w:rPr>
              <w:tab/>
            </w:r>
            <w:r>
              <w:rPr>
                <w:webHidden/>
              </w:rPr>
              <w:fldChar w:fldCharType="begin"/>
            </w:r>
            <w:r>
              <w:rPr>
                <w:webHidden/>
              </w:rPr>
              <w:instrText xml:space="preserve"> PAGEREF _Toc520376457 \h </w:instrText>
            </w:r>
            <w:r>
              <w:rPr>
                <w:webHidden/>
              </w:rPr>
            </w:r>
            <w:r>
              <w:rPr>
                <w:webHidden/>
              </w:rPr>
              <w:fldChar w:fldCharType="separate"/>
            </w:r>
            <w:r>
              <w:rPr>
                <w:webHidden/>
              </w:rPr>
              <w:t>11</w:t>
            </w:r>
            <w:r>
              <w:rPr>
                <w:webHidden/>
              </w:rPr>
              <w:fldChar w:fldCharType="end"/>
            </w:r>
          </w:hyperlink>
        </w:p>
        <w:p w:rsidR="00E93C66" w:rsidRDefault="00E93C66">
          <w:pPr>
            <w:pStyle w:val="TM3"/>
            <w:rPr>
              <w:rFonts w:asciiTheme="minorHAnsi" w:eastAsiaTheme="minorEastAsia" w:hAnsiTheme="minorHAnsi" w:cstheme="minorBidi"/>
              <w:bCs w:val="0"/>
              <w:lang w:eastAsia="fr-BE"/>
            </w:rPr>
          </w:pPr>
          <w:hyperlink w:anchor="_Toc520376458" w:history="1">
            <w:r w:rsidRPr="00BE6046">
              <w:rPr>
                <w:rStyle w:val="Lienhypertexte"/>
                <w:b/>
              </w:rPr>
              <w:t>Système de remplissage de silo BFSV</w:t>
            </w:r>
            <w:r>
              <w:rPr>
                <w:webHidden/>
              </w:rPr>
              <w:tab/>
            </w:r>
            <w:r>
              <w:rPr>
                <w:webHidden/>
              </w:rPr>
              <w:fldChar w:fldCharType="begin"/>
            </w:r>
            <w:r>
              <w:rPr>
                <w:webHidden/>
              </w:rPr>
              <w:instrText xml:space="preserve"> PAGEREF _Toc520376458 \h </w:instrText>
            </w:r>
            <w:r>
              <w:rPr>
                <w:webHidden/>
              </w:rPr>
            </w:r>
            <w:r>
              <w:rPr>
                <w:webHidden/>
              </w:rPr>
              <w:fldChar w:fldCharType="separate"/>
            </w:r>
            <w:r>
              <w:rPr>
                <w:webHidden/>
              </w:rPr>
              <w:t>12</w:t>
            </w:r>
            <w:r>
              <w:rPr>
                <w:webHidden/>
              </w:rPr>
              <w:fldChar w:fldCharType="end"/>
            </w:r>
          </w:hyperlink>
        </w:p>
        <w:p w:rsidR="00E93C66" w:rsidRDefault="00E93C66">
          <w:pPr>
            <w:pStyle w:val="TM3"/>
            <w:rPr>
              <w:rFonts w:asciiTheme="minorHAnsi" w:eastAsiaTheme="minorEastAsia" w:hAnsiTheme="minorHAnsi" w:cstheme="minorBidi"/>
              <w:bCs w:val="0"/>
              <w:lang w:eastAsia="fr-BE"/>
            </w:rPr>
          </w:pPr>
          <w:hyperlink w:anchor="_Toc520376459" w:history="1">
            <w:r w:rsidRPr="00BE6046">
              <w:rPr>
                <w:rStyle w:val="Lienhypertexte"/>
                <w:b/>
              </w:rPr>
              <w:t>Système de remplissage de silo BFSV-H</w:t>
            </w:r>
            <w:r>
              <w:rPr>
                <w:webHidden/>
              </w:rPr>
              <w:tab/>
            </w:r>
            <w:r>
              <w:rPr>
                <w:webHidden/>
              </w:rPr>
              <w:fldChar w:fldCharType="begin"/>
            </w:r>
            <w:r>
              <w:rPr>
                <w:webHidden/>
              </w:rPr>
              <w:instrText xml:space="preserve"> PAGEREF _Toc520376459 \h </w:instrText>
            </w:r>
            <w:r>
              <w:rPr>
                <w:webHidden/>
              </w:rPr>
            </w:r>
            <w:r>
              <w:rPr>
                <w:webHidden/>
              </w:rPr>
              <w:fldChar w:fldCharType="separate"/>
            </w:r>
            <w:r>
              <w:rPr>
                <w:webHidden/>
              </w:rPr>
              <w:t>12</w:t>
            </w:r>
            <w:r>
              <w:rPr>
                <w:webHidden/>
              </w:rPr>
              <w:fldChar w:fldCharType="end"/>
            </w:r>
          </w:hyperlink>
        </w:p>
        <w:p w:rsidR="00E93C66" w:rsidRDefault="00E93C66">
          <w:pPr>
            <w:pStyle w:val="TM3"/>
            <w:rPr>
              <w:rFonts w:asciiTheme="minorHAnsi" w:eastAsiaTheme="minorEastAsia" w:hAnsiTheme="minorHAnsi" w:cstheme="minorBidi"/>
              <w:bCs w:val="0"/>
              <w:lang w:eastAsia="fr-BE"/>
            </w:rPr>
          </w:pPr>
          <w:hyperlink w:anchor="_Toc520376460" w:history="1">
            <w:r w:rsidRPr="00BE6046">
              <w:rPr>
                <w:rStyle w:val="Lienhypertexte"/>
                <w:b/>
              </w:rPr>
              <w:t>Système de remplissage de silo BFSU</w:t>
            </w:r>
            <w:r>
              <w:rPr>
                <w:webHidden/>
              </w:rPr>
              <w:tab/>
            </w:r>
            <w:r>
              <w:rPr>
                <w:webHidden/>
              </w:rPr>
              <w:fldChar w:fldCharType="begin"/>
            </w:r>
            <w:r>
              <w:rPr>
                <w:webHidden/>
              </w:rPr>
              <w:instrText xml:space="preserve"> PAGEREF _Toc520376460 \h </w:instrText>
            </w:r>
            <w:r>
              <w:rPr>
                <w:webHidden/>
              </w:rPr>
            </w:r>
            <w:r>
              <w:rPr>
                <w:webHidden/>
              </w:rPr>
              <w:fldChar w:fldCharType="separate"/>
            </w:r>
            <w:r>
              <w:rPr>
                <w:webHidden/>
              </w:rPr>
              <w:t>13</w:t>
            </w:r>
            <w:r>
              <w:rPr>
                <w:webHidden/>
              </w:rPr>
              <w:fldChar w:fldCharType="end"/>
            </w:r>
          </w:hyperlink>
        </w:p>
        <w:p w:rsidR="00E93C66" w:rsidRDefault="00E93C66">
          <w:pPr>
            <w:pStyle w:val="TM3"/>
            <w:rPr>
              <w:rFonts w:asciiTheme="minorHAnsi" w:eastAsiaTheme="minorEastAsia" w:hAnsiTheme="minorHAnsi" w:cstheme="minorBidi"/>
              <w:bCs w:val="0"/>
              <w:lang w:eastAsia="fr-BE"/>
            </w:rPr>
          </w:pPr>
          <w:hyperlink w:anchor="_Toc520376461" w:history="1">
            <w:r w:rsidRPr="00BE6046">
              <w:rPr>
                <w:rStyle w:val="Lienhypertexte"/>
                <w:b/>
              </w:rPr>
              <w:t>Système de remplissage de silo BFSU-H</w:t>
            </w:r>
            <w:r>
              <w:rPr>
                <w:webHidden/>
              </w:rPr>
              <w:tab/>
            </w:r>
            <w:r>
              <w:rPr>
                <w:webHidden/>
              </w:rPr>
              <w:fldChar w:fldCharType="begin"/>
            </w:r>
            <w:r>
              <w:rPr>
                <w:webHidden/>
              </w:rPr>
              <w:instrText xml:space="preserve"> PAGEREF _Toc520376461 \h </w:instrText>
            </w:r>
            <w:r>
              <w:rPr>
                <w:webHidden/>
              </w:rPr>
            </w:r>
            <w:r>
              <w:rPr>
                <w:webHidden/>
              </w:rPr>
              <w:fldChar w:fldCharType="separate"/>
            </w:r>
            <w:r>
              <w:rPr>
                <w:webHidden/>
              </w:rPr>
              <w:t>13</w:t>
            </w:r>
            <w:r>
              <w:rPr>
                <w:webHidden/>
              </w:rPr>
              <w:fldChar w:fldCharType="end"/>
            </w:r>
          </w:hyperlink>
        </w:p>
        <w:p w:rsidR="00E93C66" w:rsidRDefault="00E93C66">
          <w:pPr>
            <w:pStyle w:val="TM3"/>
            <w:rPr>
              <w:rFonts w:asciiTheme="minorHAnsi" w:eastAsiaTheme="minorEastAsia" w:hAnsiTheme="minorHAnsi" w:cstheme="minorBidi"/>
              <w:bCs w:val="0"/>
              <w:lang w:eastAsia="fr-BE"/>
            </w:rPr>
          </w:pPr>
          <w:hyperlink w:anchor="_Toc520376462" w:history="1">
            <w:r w:rsidRPr="00BE6046">
              <w:rPr>
                <w:rStyle w:val="Lienhypertexte"/>
                <w:b/>
              </w:rPr>
              <w:t>Système de remplissage de silo par soufflage BESH</w:t>
            </w:r>
            <w:r>
              <w:rPr>
                <w:webHidden/>
              </w:rPr>
              <w:tab/>
            </w:r>
            <w:r>
              <w:rPr>
                <w:webHidden/>
              </w:rPr>
              <w:fldChar w:fldCharType="begin"/>
            </w:r>
            <w:r>
              <w:rPr>
                <w:webHidden/>
              </w:rPr>
              <w:instrText xml:space="preserve"> PAGEREF _Toc520376462 \h </w:instrText>
            </w:r>
            <w:r>
              <w:rPr>
                <w:webHidden/>
              </w:rPr>
            </w:r>
            <w:r>
              <w:rPr>
                <w:webHidden/>
              </w:rPr>
              <w:fldChar w:fldCharType="separate"/>
            </w:r>
            <w:r>
              <w:rPr>
                <w:webHidden/>
              </w:rPr>
              <w:t>14</w:t>
            </w:r>
            <w:r>
              <w:rPr>
                <w:webHidden/>
              </w:rPr>
              <w:fldChar w:fldCharType="end"/>
            </w:r>
          </w:hyperlink>
        </w:p>
        <w:p w:rsidR="002E5316" w:rsidRDefault="002E5316" w:rsidP="00794A16">
          <w:pPr>
            <w:spacing w:line="240" w:lineRule="auto"/>
            <w:jc w:val="both"/>
          </w:pPr>
          <w:r w:rsidRPr="0097251F">
            <w:rPr>
              <w:bCs/>
              <w:lang w:val="fr-FR"/>
            </w:rPr>
            <w:fldChar w:fldCharType="end"/>
          </w:r>
        </w:p>
      </w:sdtContent>
    </w:sdt>
    <w:p w:rsidR="002E5316" w:rsidRDefault="002E5316" w:rsidP="00794A16">
      <w:pPr>
        <w:jc w:val="both"/>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p w:rsidR="002E5316" w:rsidRPr="002E5316" w:rsidRDefault="002E5316" w:rsidP="00794A16">
      <w:pPr>
        <w:keepNext/>
        <w:keepLines/>
        <w:spacing w:before="480" w:after="0"/>
        <w:jc w:val="both"/>
        <w:outlineLvl w:val="0"/>
        <w:rPr>
          <w:rFonts w:asciiTheme="majorHAnsi" w:eastAsiaTheme="majorEastAsia" w:hAnsiTheme="majorHAnsi" w:cstheme="majorBidi"/>
          <w:b/>
          <w:bCs/>
          <w:color w:val="365F91" w:themeColor="accent1" w:themeShade="BF"/>
          <w:sz w:val="28"/>
          <w:szCs w:val="28"/>
        </w:rPr>
      </w:pPr>
      <w:bookmarkStart w:id="2" w:name="_Toc520376441"/>
      <w:r w:rsidRPr="002E5316">
        <w:rPr>
          <w:rFonts w:asciiTheme="majorHAnsi" w:eastAsiaTheme="majorEastAsia" w:hAnsiTheme="majorHAnsi" w:cstheme="majorBidi"/>
          <w:b/>
          <w:bCs/>
          <w:color w:val="365F91" w:themeColor="accent1" w:themeShade="BF"/>
          <w:sz w:val="28"/>
          <w:szCs w:val="28"/>
        </w:rPr>
        <w:lastRenderedPageBreak/>
        <w:t>Catégorie 2 : Chaudières aux copeaux</w:t>
      </w:r>
      <w:bookmarkEnd w:id="0"/>
      <w:bookmarkEnd w:id="2"/>
    </w:p>
    <w:p w:rsidR="002E5316" w:rsidRPr="002E5316" w:rsidRDefault="002E5316" w:rsidP="00794A16">
      <w:pPr>
        <w:jc w:val="both"/>
      </w:pPr>
    </w:p>
    <w:p w:rsidR="002E5316" w:rsidRPr="002E5316" w:rsidRDefault="002E5316" w:rsidP="00794A16">
      <w:pPr>
        <w:keepNext/>
        <w:keepLines/>
        <w:spacing w:before="200" w:after="0"/>
        <w:jc w:val="both"/>
        <w:outlineLvl w:val="1"/>
        <w:rPr>
          <w:rFonts w:asciiTheme="majorHAnsi" w:eastAsiaTheme="majorEastAsia" w:hAnsiTheme="majorHAnsi" w:cstheme="majorBidi"/>
          <w:b/>
          <w:bCs/>
          <w:color w:val="4F81BD" w:themeColor="accent1"/>
          <w:sz w:val="26"/>
          <w:szCs w:val="26"/>
        </w:rPr>
      </w:pPr>
      <w:bookmarkStart w:id="3" w:name="_Toc500774510"/>
      <w:bookmarkStart w:id="4" w:name="_Toc520376442"/>
      <w:r w:rsidRPr="002E5316">
        <w:rPr>
          <w:rFonts w:asciiTheme="majorHAnsi" w:eastAsiaTheme="majorEastAsia" w:hAnsiTheme="majorHAnsi" w:cstheme="majorBidi"/>
          <w:b/>
          <w:bCs/>
          <w:color w:val="4F81BD" w:themeColor="accent1"/>
          <w:sz w:val="26"/>
          <w:szCs w:val="26"/>
        </w:rPr>
        <w:t>Type : T4 (24  - 110 kW)</w:t>
      </w:r>
      <w:bookmarkEnd w:id="3"/>
      <w:bookmarkEnd w:id="4"/>
    </w:p>
    <w:p w:rsidR="002E5316" w:rsidRPr="002E5316" w:rsidRDefault="002E5316" w:rsidP="00794A16">
      <w:pPr>
        <w:spacing w:after="0"/>
        <w:jc w:val="both"/>
        <w:rPr>
          <w:b/>
        </w:rPr>
      </w:pPr>
    </w:p>
    <w:p w:rsidR="002E5316" w:rsidRPr="00DA6DC9" w:rsidRDefault="00DA6DC9" w:rsidP="00794A16">
      <w:pPr>
        <w:keepNext/>
        <w:keepLines/>
        <w:spacing w:before="200" w:after="0"/>
        <w:jc w:val="both"/>
        <w:outlineLvl w:val="2"/>
        <w:rPr>
          <w:rFonts w:asciiTheme="majorHAnsi" w:eastAsiaTheme="majorEastAsia" w:hAnsiTheme="majorHAnsi" w:cstheme="majorBidi"/>
          <w:b/>
          <w:bCs/>
          <w:color w:val="4F81BD" w:themeColor="accent1"/>
        </w:rPr>
      </w:pPr>
      <w:bookmarkStart w:id="5" w:name="_Toc520376443"/>
      <w:r w:rsidRPr="00DA6DC9">
        <w:rPr>
          <w:rFonts w:asciiTheme="majorHAnsi" w:eastAsiaTheme="majorEastAsia" w:hAnsiTheme="majorHAnsi" w:cstheme="majorBidi"/>
          <w:b/>
          <w:bCs/>
          <w:color w:val="4F81BD" w:themeColor="accent1"/>
        </w:rPr>
        <w:t>Description c</w:t>
      </w:r>
      <w:r w:rsidR="002E5316" w:rsidRPr="00DA6DC9">
        <w:rPr>
          <w:rFonts w:asciiTheme="majorHAnsi" w:eastAsiaTheme="majorEastAsia" w:hAnsiTheme="majorHAnsi" w:cstheme="majorBidi"/>
          <w:b/>
          <w:bCs/>
          <w:color w:val="4F81BD" w:themeColor="accent1"/>
        </w:rPr>
        <w:t>haudière :</w:t>
      </w:r>
      <w:bookmarkEnd w:id="5"/>
    </w:p>
    <w:p w:rsidR="002E5316" w:rsidRPr="002E5316" w:rsidRDefault="00DA6DC9" w:rsidP="00794A16">
      <w:pPr>
        <w:spacing w:after="0"/>
        <w:jc w:val="both"/>
      </w:pPr>
      <w:r>
        <w:br/>
      </w:r>
      <w:r w:rsidR="002E5316" w:rsidRPr="002E5316">
        <w:t xml:space="preserve">Chaudière fonctionnant au </w:t>
      </w:r>
    </w:p>
    <w:p w:rsidR="002E5316" w:rsidRPr="002E5316" w:rsidRDefault="002E5316" w:rsidP="00794A16">
      <w:pPr>
        <w:spacing w:after="0"/>
        <w:jc w:val="both"/>
      </w:pPr>
      <w:r w:rsidRPr="002E5316">
        <w:t>- Bois déchiqueté selon EN 14961-4, P16A - P45A, Classe A2</w:t>
      </w:r>
    </w:p>
    <w:p w:rsidR="002E5316" w:rsidRPr="002E5316" w:rsidRDefault="002E5316" w:rsidP="00794A16">
      <w:pPr>
        <w:spacing w:after="0"/>
        <w:jc w:val="both"/>
      </w:pPr>
      <w:r w:rsidRPr="002E5316">
        <w:t>- Granulés de bois selon EN 14961-2 D06 Classe A1</w:t>
      </w:r>
    </w:p>
    <w:p w:rsidR="002E5316" w:rsidRPr="002E5316" w:rsidRDefault="002E5316" w:rsidP="00794A16">
      <w:pPr>
        <w:spacing w:after="0"/>
        <w:jc w:val="both"/>
      </w:pPr>
      <w:r w:rsidRPr="002E5316">
        <w:t>Chaudière livrée pré montée</w:t>
      </w:r>
    </w:p>
    <w:p w:rsidR="002E5316" w:rsidRPr="002E5316" w:rsidRDefault="002E5316" w:rsidP="00794A16">
      <w:pPr>
        <w:spacing w:after="0"/>
        <w:jc w:val="both"/>
      </w:pPr>
      <w:r w:rsidRPr="002E5316">
        <w:t>Comprend :</w:t>
      </w:r>
    </w:p>
    <w:p w:rsidR="002E5316" w:rsidRPr="002E5316" w:rsidRDefault="002E5316" w:rsidP="00794A16">
      <w:pPr>
        <w:numPr>
          <w:ilvl w:val="0"/>
          <w:numId w:val="1"/>
        </w:numPr>
        <w:spacing w:after="0"/>
        <w:contextualSpacing/>
        <w:jc w:val="both"/>
      </w:pPr>
      <w:r w:rsidRPr="002E5316">
        <w:t>Foyer pré monté et constitué d’une chambre de combustion réfractaire et d’une grille spéciale avec une partie fixe pour l’alimentation du combustible et d’une partie pivotante pour l’évacuation des cendres.</w:t>
      </w:r>
    </w:p>
    <w:p w:rsidR="002E5316" w:rsidRPr="002E5316" w:rsidRDefault="002E5316" w:rsidP="00794A16">
      <w:pPr>
        <w:numPr>
          <w:ilvl w:val="0"/>
          <w:numId w:val="1"/>
        </w:numPr>
        <w:spacing w:after="0"/>
        <w:contextualSpacing/>
        <w:jc w:val="both"/>
      </w:pPr>
      <w:r w:rsidRPr="002E5316">
        <w:t>Echangeur trois parcours avec son système de nettoyage automatique garantissant les performances de la chaudière.</w:t>
      </w:r>
    </w:p>
    <w:p w:rsidR="002E5316" w:rsidRPr="002E5316" w:rsidRDefault="002E5316" w:rsidP="00794A16">
      <w:pPr>
        <w:numPr>
          <w:ilvl w:val="0"/>
          <w:numId w:val="1"/>
        </w:numPr>
        <w:spacing w:after="0"/>
        <w:contextualSpacing/>
        <w:jc w:val="both"/>
      </w:pPr>
      <w:r w:rsidRPr="002E5316">
        <w:t>Décendrage automatique de l’ensemble dans un cendrier de 36 L.</w:t>
      </w:r>
    </w:p>
    <w:p w:rsidR="002E5316" w:rsidRPr="002E5316" w:rsidRDefault="002E5316" w:rsidP="00794A16">
      <w:pPr>
        <w:numPr>
          <w:ilvl w:val="0"/>
          <w:numId w:val="1"/>
        </w:numPr>
        <w:spacing w:after="0"/>
        <w:contextualSpacing/>
        <w:jc w:val="both"/>
      </w:pPr>
      <w:r w:rsidRPr="002E5316">
        <w:t>Allumage automatique</w:t>
      </w:r>
    </w:p>
    <w:p w:rsidR="002E5316" w:rsidRPr="002E5316" w:rsidRDefault="002E5316" w:rsidP="00794A16">
      <w:pPr>
        <w:numPr>
          <w:ilvl w:val="0"/>
          <w:numId w:val="1"/>
        </w:numPr>
        <w:spacing w:after="0"/>
        <w:contextualSpacing/>
        <w:jc w:val="both"/>
      </w:pPr>
      <w:r w:rsidRPr="002E5316">
        <w:t>Régulation de la vitesse de rotation du ventilateur de tirage pour modulation de la puissance.</w:t>
      </w:r>
    </w:p>
    <w:p w:rsidR="002E5316" w:rsidRPr="002E5316" w:rsidRDefault="002E5316" w:rsidP="00794A16">
      <w:pPr>
        <w:numPr>
          <w:ilvl w:val="0"/>
          <w:numId w:val="1"/>
        </w:numPr>
        <w:spacing w:after="0"/>
        <w:contextualSpacing/>
        <w:jc w:val="both"/>
      </w:pPr>
      <w:r w:rsidRPr="002E5316">
        <w:t>Combustion régulée sous dépression</w:t>
      </w:r>
    </w:p>
    <w:p w:rsidR="002E5316" w:rsidRPr="002E5316" w:rsidRDefault="002E5316" w:rsidP="00794A16">
      <w:pPr>
        <w:numPr>
          <w:ilvl w:val="0"/>
          <w:numId w:val="1"/>
        </w:numPr>
        <w:spacing w:after="0"/>
        <w:contextualSpacing/>
        <w:jc w:val="both"/>
      </w:pPr>
      <w:r w:rsidRPr="002E5316">
        <w:t>Vis d’alimentation foyer avec son moteur d’entrainement</w:t>
      </w:r>
    </w:p>
    <w:p w:rsidR="002E5316" w:rsidRPr="002E5316" w:rsidRDefault="002E5316" w:rsidP="00794A16">
      <w:pPr>
        <w:numPr>
          <w:ilvl w:val="0"/>
          <w:numId w:val="1"/>
        </w:numPr>
        <w:spacing w:after="0"/>
        <w:contextualSpacing/>
        <w:jc w:val="both"/>
      </w:pPr>
      <w:r w:rsidRPr="002E5316">
        <w:t>Ecluse rotative à roue cellulaire de série</w:t>
      </w:r>
    </w:p>
    <w:p w:rsidR="002E5316" w:rsidRPr="002E5316" w:rsidRDefault="002E5316" w:rsidP="00794A16">
      <w:pPr>
        <w:numPr>
          <w:ilvl w:val="0"/>
          <w:numId w:val="1"/>
        </w:numPr>
        <w:spacing w:after="0"/>
        <w:contextualSpacing/>
        <w:jc w:val="both"/>
      </w:pPr>
      <w:r w:rsidRPr="002E5316">
        <w:t xml:space="preserve">Régulation </w:t>
      </w:r>
      <w:proofErr w:type="spellStart"/>
      <w:r w:rsidRPr="002E5316">
        <w:t>Lambdatronic</w:t>
      </w:r>
      <w:proofErr w:type="spellEnd"/>
      <w:r w:rsidRPr="002E5316">
        <w:t xml:space="preserve"> H 3200 avec pilotage des différents composants nécessaires à l’exploitation du bois déchiqueté, modulaire et extensible.</w:t>
      </w:r>
    </w:p>
    <w:p w:rsidR="002E5316" w:rsidRPr="002E5316" w:rsidRDefault="002E5316" w:rsidP="00794A16">
      <w:pPr>
        <w:numPr>
          <w:ilvl w:val="0"/>
          <w:numId w:val="1"/>
        </w:numPr>
        <w:spacing w:after="0"/>
        <w:contextualSpacing/>
        <w:jc w:val="both"/>
      </w:pPr>
      <w:r w:rsidRPr="002E5316">
        <w:t>Sonde lambda à bande large pour une combustion optimale.</w:t>
      </w:r>
    </w:p>
    <w:p w:rsidR="002E5316" w:rsidRPr="002E5316" w:rsidRDefault="002E5316" w:rsidP="00794A16">
      <w:pPr>
        <w:numPr>
          <w:ilvl w:val="0"/>
          <w:numId w:val="1"/>
        </w:numPr>
        <w:spacing w:after="0"/>
        <w:contextualSpacing/>
        <w:jc w:val="both"/>
      </w:pPr>
      <w:r w:rsidRPr="002E5316">
        <w:t>Régulation de 2 circuits mélangés (sonde pour circuit 2 en option</w:t>
      </w:r>
    </w:p>
    <w:p w:rsidR="002E5316" w:rsidRPr="002E5316" w:rsidRDefault="002E5316" w:rsidP="00794A16">
      <w:pPr>
        <w:numPr>
          <w:ilvl w:val="0"/>
          <w:numId w:val="1"/>
        </w:numPr>
        <w:spacing w:after="0"/>
        <w:contextualSpacing/>
        <w:jc w:val="both"/>
      </w:pPr>
      <w:r w:rsidRPr="002E5316">
        <w:t>Module hydraulique pour régulation des ballons sans sonde.</w:t>
      </w:r>
    </w:p>
    <w:p w:rsidR="002E5316" w:rsidRPr="002E5316" w:rsidRDefault="002E5316" w:rsidP="00794A16">
      <w:pPr>
        <w:numPr>
          <w:ilvl w:val="0"/>
          <w:numId w:val="1"/>
        </w:numPr>
        <w:spacing w:after="0"/>
        <w:contextualSpacing/>
        <w:jc w:val="both"/>
      </w:pPr>
      <w:r w:rsidRPr="002E5316">
        <w:t>Régulation pour vanne mélangeuse sur circuit de retour avec sonde de contact.</w:t>
      </w:r>
    </w:p>
    <w:p w:rsidR="002E5316" w:rsidRPr="002E5316" w:rsidRDefault="002E5316" w:rsidP="00794A16">
      <w:pPr>
        <w:numPr>
          <w:ilvl w:val="0"/>
          <w:numId w:val="1"/>
        </w:numPr>
        <w:spacing w:after="0"/>
        <w:contextualSpacing/>
        <w:jc w:val="both"/>
      </w:pPr>
      <w:r w:rsidRPr="002E5316">
        <w:t>Sonde ECS en option</w:t>
      </w:r>
    </w:p>
    <w:p w:rsidR="006940CA" w:rsidRPr="006940CA" w:rsidRDefault="006940CA" w:rsidP="00794A16">
      <w:pPr>
        <w:spacing w:after="0"/>
        <w:jc w:val="both"/>
        <w:rPr>
          <w:b/>
        </w:rPr>
      </w:pPr>
      <w:r>
        <w:br/>
      </w:r>
      <w:r w:rsidRPr="006940CA">
        <w:rPr>
          <w:b/>
        </w:rPr>
        <w:t xml:space="preserve">Système de commande </w:t>
      </w:r>
      <w:proofErr w:type="spellStart"/>
      <w:r w:rsidRPr="006940CA">
        <w:rPr>
          <w:b/>
        </w:rPr>
        <w:t>Lambdatronic</w:t>
      </w:r>
      <w:proofErr w:type="spellEnd"/>
      <w:r w:rsidRPr="006940CA">
        <w:rPr>
          <w:b/>
        </w:rPr>
        <w:t xml:space="preserve"> S 3200</w:t>
      </w:r>
    </w:p>
    <w:p w:rsidR="006940CA" w:rsidRPr="006940CA" w:rsidRDefault="006940CA" w:rsidP="00794A16">
      <w:pPr>
        <w:spacing w:after="0"/>
        <w:jc w:val="both"/>
      </w:pPr>
      <w:r w:rsidRPr="006940CA">
        <w:t>Régulation à microprocesseur pour un pilotage optimal</w:t>
      </w:r>
      <w:r>
        <w:t xml:space="preserve"> </w:t>
      </w:r>
      <w:r w:rsidRPr="006940CA">
        <w:t>de la combustion à travers :</w:t>
      </w:r>
    </w:p>
    <w:p w:rsidR="006940CA" w:rsidRPr="006940CA" w:rsidRDefault="006940CA" w:rsidP="00794A16">
      <w:pPr>
        <w:pStyle w:val="Paragraphedeliste"/>
        <w:numPr>
          <w:ilvl w:val="0"/>
          <w:numId w:val="1"/>
        </w:numPr>
        <w:spacing w:after="0"/>
        <w:jc w:val="both"/>
      </w:pPr>
      <w:r w:rsidRPr="006940CA">
        <w:t>Sonde lambda à bande large pour une combustion optimale</w:t>
      </w:r>
    </w:p>
    <w:p w:rsidR="006940CA" w:rsidRPr="006940CA" w:rsidRDefault="006940CA" w:rsidP="00794A16">
      <w:pPr>
        <w:pStyle w:val="Paragraphedeliste"/>
        <w:numPr>
          <w:ilvl w:val="0"/>
          <w:numId w:val="1"/>
        </w:numPr>
        <w:spacing w:after="0"/>
        <w:jc w:val="both"/>
      </w:pPr>
      <w:r w:rsidRPr="006940CA">
        <w:t>Régulation précise de la température de chaudière et de fumée</w:t>
      </w:r>
    </w:p>
    <w:p w:rsidR="006940CA" w:rsidRPr="006940CA" w:rsidRDefault="006940CA" w:rsidP="00794A16">
      <w:pPr>
        <w:pStyle w:val="Paragraphedeliste"/>
        <w:numPr>
          <w:ilvl w:val="0"/>
          <w:numId w:val="1"/>
        </w:numPr>
        <w:spacing w:after="0"/>
        <w:jc w:val="both"/>
      </w:pPr>
      <w:r w:rsidRPr="006940CA">
        <w:t>Réglage air primaire et secondaire par des servomoteurs</w:t>
      </w:r>
    </w:p>
    <w:p w:rsidR="006940CA" w:rsidRDefault="006940CA" w:rsidP="00794A16">
      <w:pPr>
        <w:pStyle w:val="Paragraphedeliste"/>
        <w:numPr>
          <w:ilvl w:val="0"/>
          <w:numId w:val="1"/>
        </w:numPr>
        <w:spacing w:after="0"/>
        <w:jc w:val="both"/>
      </w:pPr>
      <w:r w:rsidRPr="006940CA">
        <w:t>Régulation différentielle de température du ballon tampon et</w:t>
      </w:r>
      <w:r>
        <w:t xml:space="preserve"> </w:t>
      </w:r>
      <w:r w:rsidRPr="006940CA">
        <w:t xml:space="preserve">du préparateur ECS </w:t>
      </w:r>
    </w:p>
    <w:p w:rsidR="006940CA" w:rsidRPr="006940CA" w:rsidRDefault="006940CA" w:rsidP="00794A16">
      <w:pPr>
        <w:pStyle w:val="Paragraphedeliste"/>
        <w:numPr>
          <w:ilvl w:val="0"/>
          <w:numId w:val="1"/>
        </w:numPr>
        <w:spacing w:after="0"/>
        <w:jc w:val="both"/>
      </w:pPr>
      <w:r w:rsidRPr="006940CA">
        <w:t>Régulation de 2 circuits mélangés (sonde pour circuit 2</w:t>
      </w:r>
      <w:r>
        <w:t xml:space="preserve"> e</w:t>
      </w:r>
      <w:r w:rsidRPr="006940CA">
        <w:t>n option</w:t>
      </w:r>
      <w:r>
        <w:t>)</w:t>
      </w:r>
    </w:p>
    <w:p w:rsidR="00794A16" w:rsidRDefault="006940CA" w:rsidP="00794A16">
      <w:pPr>
        <w:pStyle w:val="Paragraphedeliste"/>
        <w:numPr>
          <w:ilvl w:val="0"/>
          <w:numId w:val="1"/>
        </w:numPr>
        <w:spacing w:after="0"/>
        <w:jc w:val="both"/>
      </w:pPr>
      <w:r w:rsidRPr="006940CA">
        <w:t>Gestion du ballon tampon jusqu’à 4 sondes avec commande</w:t>
      </w:r>
      <w:r>
        <w:t xml:space="preserve"> </w:t>
      </w:r>
      <w:proofErr w:type="spellStart"/>
      <w:r w:rsidRPr="006940CA">
        <w:t>Lambdatronic</w:t>
      </w:r>
      <w:proofErr w:type="spellEnd"/>
      <w:r w:rsidRPr="006940CA">
        <w:t xml:space="preserve"> S 3200 pour indication de la quantité de poids</w:t>
      </w:r>
      <w:r>
        <w:t xml:space="preserve"> </w:t>
      </w:r>
      <w:r w:rsidRPr="006940CA">
        <w:t>à charger en kg</w:t>
      </w:r>
    </w:p>
    <w:p w:rsidR="006940CA" w:rsidRPr="006940CA" w:rsidRDefault="006940CA" w:rsidP="00794A16">
      <w:pPr>
        <w:pStyle w:val="Paragraphedeliste"/>
        <w:numPr>
          <w:ilvl w:val="0"/>
          <w:numId w:val="1"/>
        </w:numPr>
        <w:spacing w:after="0"/>
        <w:jc w:val="both"/>
      </w:pPr>
      <w:r w:rsidRPr="006940CA">
        <w:t>Sonde ECS en option</w:t>
      </w:r>
    </w:p>
    <w:p w:rsidR="002E5316" w:rsidRPr="006940CA" w:rsidRDefault="006940CA" w:rsidP="00794A16">
      <w:pPr>
        <w:spacing w:after="0"/>
        <w:ind w:firstLine="360"/>
        <w:jc w:val="both"/>
      </w:pPr>
      <w:r w:rsidRPr="006940CA">
        <w:t>La régulation peut être étendue jusqu‘à 18 circuits de chauffage</w:t>
      </w:r>
      <w:r>
        <w:t xml:space="preserve"> </w:t>
      </w:r>
      <w:r w:rsidRPr="006940CA">
        <w:t>et 8 modules de gestion ballon</w:t>
      </w:r>
    </w:p>
    <w:p w:rsidR="002E5316" w:rsidRDefault="002E5316" w:rsidP="00794A16">
      <w:pPr>
        <w:spacing w:after="0"/>
        <w:jc w:val="both"/>
        <w:rPr>
          <w:b/>
        </w:rPr>
      </w:pPr>
    </w:p>
    <w:p w:rsidR="006940CA" w:rsidRPr="002E5316" w:rsidRDefault="006940CA" w:rsidP="00794A16">
      <w:pPr>
        <w:spacing w:after="0"/>
        <w:jc w:val="both"/>
        <w:rPr>
          <w:b/>
        </w:rPr>
      </w:pPr>
    </w:p>
    <w:p w:rsidR="002E5316" w:rsidRPr="003E74F6" w:rsidRDefault="002E5316" w:rsidP="00794A16">
      <w:pPr>
        <w:keepNext/>
        <w:keepLines/>
        <w:spacing w:before="200" w:after="0"/>
        <w:jc w:val="both"/>
        <w:outlineLvl w:val="2"/>
        <w:rPr>
          <w:rFonts w:asciiTheme="majorHAnsi" w:eastAsiaTheme="majorEastAsia" w:hAnsiTheme="majorHAnsi" w:cstheme="majorBidi"/>
          <w:b/>
          <w:bCs/>
          <w:color w:val="4F81BD" w:themeColor="accent1"/>
        </w:rPr>
      </w:pPr>
      <w:bookmarkStart w:id="6" w:name="_Toc500774511"/>
      <w:bookmarkStart w:id="7" w:name="_Toc520376444"/>
      <w:r w:rsidRPr="003E74F6">
        <w:rPr>
          <w:rFonts w:asciiTheme="majorHAnsi" w:eastAsiaTheme="majorEastAsia" w:hAnsiTheme="majorHAnsi" w:cstheme="majorBidi"/>
          <w:b/>
          <w:bCs/>
          <w:color w:val="4F81BD" w:themeColor="accent1"/>
        </w:rPr>
        <w:lastRenderedPageBreak/>
        <w:t>Options :</w:t>
      </w:r>
      <w:bookmarkEnd w:id="6"/>
      <w:r w:rsidRPr="003E74F6">
        <w:rPr>
          <w:rFonts w:asciiTheme="majorHAnsi" w:eastAsiaTheme="majorEastAsia" w:hAnsiTheme="majorHAnsi" w:cstheme="majorBidi"/>
          <w:b/>
          <w:bCs/>
          <w:color w:val="4F81BD" w:themeColor="accent1"/>
        </w:rPr>
        <w:t xml:space="preserve"> T4</w:t>
      </w:r>
      <w:bookmarkEnd w:id="7"/>
    </w:p>
    <w:p w:rsidR="002E5316" w:rsidRPr="002E5316" w:rsidRDefault="002E5316" w:rsidP="00794A16">
      <w:pPr>
        <w:spacing w:after="0"/>
        <w:jc w:val="both"/>
      </w:pPr>
    </w:p>
    <w:p w:rsidR="002E5316" w:rsidRPr="002E5316" w:rsidRDefault="002E5316" w:rsidP="00794A16">
      <w:pPr>
        <w:numPr>
          <w:ilvl w:val="0"/>
          <w:numId w:val="2"/>
        </w:numPr>
        <w:spacing w:after="0"/>
        <w:contextualSpacing/>
        <w:jc w:val="both"/>
      </w:pPr>
      <w:r w:rsidRPr="002E5316">
        <w:t>Cendrier externe avec vis pour T4 24 – 110 comprenant : Cendrier standard pour T4, cendrier supplémentaire de 240 L avec bride de raccord vis et vis de chargement de cendres avec moteur d’entraînement. Le cendrier externe peut se situer à gauche comme à droite de la chaudière</w:t>
      </w:r>
    </w:p>
    <w:p w:rsidR="002E5316" w:rsidRPr="002E5316" w:rsidRDefault="002E5316" w:rsidP="00794A16">
      <w:pPr>
        <w:numPr>
          <w:ilvl w:val="0"/>
          <w:numId w:val="2"/>
        </w:numPr>
        <w:contextualSpacing/>
        <w:jc w:val="both"/>
      </w:pPr>
      <w:r w:rsidRPr="002E5316">
        <w:t>Condenseur pour chaudière à copeaux (disponible pour T4 24 à 50 kW)</w:t>
      </w:r>
    </w:p>
    <w:p w:rsidR="002E5316" w:rsidRPr="002E5316" w:rsidRDefault="002E5316" w:rsidP="00794A16">
      <w:pPr>
        <w:numPr>
          <w:ilvl w:val="0"/>
          <w:numId w:val="2"/>
        </w:numPr>
        <w:contextualSpacing/>
        <w:jc w:val="both"/>
      </w:pPr>
      <w:r w:rsidRPr="002E5316">
        <w:t>Grille pour combustibles spéciaux</w:t>
      </w:r>
    </w:p>
    <w:p w:rsidR="002E5316" w:rsidRPr="002E5316" w:rsidRDefault="002E5316" w:rsidP="00794A16">
      <w:pPr>
        <w:numPr>
          <w:ilvl w:val="0"/>
          <w:numId w:val="2"/>
        </w:numPr>
        <w:contextualSpacing/>
        <w:jc w:val="both"/>
      </w:pPr>
      <w:r w:rsidRPr="002E5316">
        <w:t>Recirculation des gaz de combustion</w:t>
      </w:r>
    </w:p>
    <w:p w:rsidR="002E5316" w:rsidRDefault="002E5316" w:rsidP="00794A16">
      <w:pPr>
        <w:jc w:val="both"/>
      </w:pPr>
    </w:p>
    <w:p w:rsidR="00DA6DC9" w:rsidRDefault="00DA6DC9" w:rsidP="00794A16">
      <w:pPr>
        <w:keepNext/>
        <w:keepLines/>
        <w:spacing w:before="200" w:after="0"/>
        <w:jc w:val="both"/>
        <w:outlineLvl w:val="2"/>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br w:type="page"/>
      </w:r>
    </w:p>
    <w:p w:rsidR="00DA6DC9" w:rsidRPr="00DA6DC9" w:rsidRDefault="00DA6DC9" w:rsidP="00794A16">
      <w:pPr>
        <w:keepNext/>
        <w:keepLines/>
        <w:spacing w:before="200" w:after="0"/>
        <w:jc w:val="both"/>
        <w:outlineLvl w:val="2"/>
        <w:rPr>
          <w:rFonts w:asciiTheme="majorHAnsi" w:eastAsiaTheme="majorEastAsia" w:hAnsiTheme="majorHAnsi" w:cstheme="majorBidi"/>
          <w:b/>
          <w:bCs/>
          <w:color w:val="4F81BD" w:themeColor="accent1"/>
        </w:rPr>
      </w:pPr>
      <w:bookmarkStart w:id="8" w:name="_Toc520376445"/>
      <w:r w:rsidRPr="00DA6DC9">
        <w:rPr>
          <w:rFonts w:asciiTheme="majorHAnsi" w:eastAsiaTheme="majorEastAsia" w:hAnsiTheme="majorHAnsi" w:cstheme="majorBidi"/>
          <w:b/>
          <w:bCs/>
          <w:color w:val="4F81BD" w:themeColor="accent1"/>
        </w:rPr>
        <w:lastRenderedPageBreak/>
        <w:t>Caractéristiques techniques :</w:t>
      </w:r>
      <w:bookmarkEnd w:id="8"/>
    </w:p>
    <w:p w:rsidR="00DA6DC9" w:rsidRDefault="00DA6DC9" w:rsidP="00794A16">
      <w:pPr>
        <w:jc w:val="both"/>
      </w:pPr>
    </w:p>
    <w:tbl>
      <w:tblPr>
        <w:tblStyle w:val="TableNormal"/>
        <w:tblW w:w="9909" w:type="dxa"/>
        <w:tblInd w:w="-389" w:type="dxa"/>
        <w:tblLayout w:type="fixed"/>
        <w:tblLook w:val="01E0" w:firstRow="1" w:lastRow="1" w:firstColumn="1" w:lastColumn="1" w:noHBand="0" w:noVBand="0"/>
      </w:tblPr>
      <w:tblGrid>
        <w:gridCol w:w="2558"/>
        <w:gridCol w:w="897"/>
        <w:gridCol w:w="651"/>
        <w:gridCol w:w="963"/>
        <w:gridCol w:w="963"/>
        <w:gridCol w:w="963"/>
        <w:gridCol w:w="963"/>
        <w:gridCol w:w="963"/>
        <w:gridCol w:w="988"/>
      </w:tblGrid>
      <w:tr w:rsidR="00DA6DC9" w:rsidTr="00DA6DC9">
        <w:trPr>
          <w:trHeight w:val="448"/>
        </w:trPr>
        <w:tc>
          <w:tcPr>
            <w:tcW w:w="4106" w:type="dxa"/>
            <w:gridSpan w:val="3"/>
            <w:tcBorders>
              <w:top w:val="single" w:sz="12" w:space="0" w:color="FFFFFF"/>
              <w:left w:val="single" w:sz="12" w:space="0" w:color="FFFFFF"/>
              <w:right w:val="single" w:sz="8" w:space="0" w:color="FFFFFF"/>
            </w:tcBorders>
            <w:shd w:val="clear" w:color="auto" w:fill="E11A22"/>
          </w:tcPr>
          <w:p w:rsidR="00DA6DC9" w:rsidRDefault="00DA6DC9" w:rsidP="00794A16">
            <w:pPr>
              <w:pStyle w:val="TableParagraph"/>
              <w:spacing w:before="134"/>
              <w:ind w:left="135"/>
              <w:jc w:val="both"/>
              <w:rPr>
                <w:b/>
                <w:sz w:val="14"/>
              </w:rPr>
            </w:pPr>
            <w:proofErr w:type="spellStart"/>
            <w:r>
              <w:rPr>
                <w:b/>
                <w:color w:val="FFFFFF"/>
                <w:sz w:val="14"/>
              </w:rPr>
              <w:t>Désignation</w:t>
            </w:r>
            <w:proofErr w:type="spellEnd"/>
            <w:r>
              <w:rPr>
                <w:b/>
                <w:color w:val="FFFFFF"/>
                <w:sz w:val="14"/>
              </w:rPr>
              <w:t xml:space="preserve"> T4</w:t>
            </w:r>
          </w:p>
        </w:tc>
        <w:tc>
          <w:tcPr>
            <w:tcW w:w="963" w:type="dxa"/>
            <w:tcBorders>
              <w:top w:val="single" w:sz="12" w:space="0" w:color="FFFFFF"/>
              <w:left w:val="single" w:sz="8" w:space="0" w:color="FFFFFF"/>
              <w:right w:val="single" w:sz="8" w:space="0" w:color="FFFFFF"/>
            </w:tcBorders>
            <w:shd w:val="clear" w:color="auto" w:fill="E11A22"/>
          </w:tcPr>
          <w:p w:rsidR="00DA6DC9" w:rsidRDefault="00DA6DC9" w:rsidP="00794A16">
            <w:pPr>
              <w:pStyle w:val="TableParagraph"/>
              <w:spacing w:before="134"/>
              <w:ind w:left="56" w:right="4"/>
              <w:jc w:val="both"/>
              <w:rPr>
                <w:b/>
                <w:sz w:val="14"/>
              </w:rPr>
            </w:pPr>
            <w:r>
              <w:rPr>
                <w:b/>
                <w:color w:val="FFFFFF"/>
                <w:sz w:val="14"/>
              </w:rPr>
              <w:t>24</w:t>
            </w:r>
          </w:p>
        </w:tc>
        <w:tc>
          <w:tcPr>
            <w:tcW w:w="963" w:type="dxa"/>
            <w:tcBorders>
              <w:top w:val="single" w:sz="12" w:space="0" w:color="FFFFFF"/>
              <w:left w:val="single" w:sz="8" w:space="0" w:color="FFFFFF"/>
              <w:right w:val="single" w:sz="8" w:space="0" w:color="FFFFFF"/>
            </w:tcBorders>
            <w:shd w:val="clear" w:color="auto" w:fill="E11A22"/>
          </w:tcPr>
          <w:p w:rsidR="00DA6DC9" w:rsidRDefault="00DA6DC9" w:rsidP="00794A16">
            <w:pPr>
              <w:pStyle w:val="TableParagraph"/>
              <w:spacing w:before="134"/>
              <w:ind w:left="58" w:right="4"/>
              <w:jc w:val="both"/>
              <w:rPr>
                <w:b/>
                <w:sz w:val="14"/>
              </w:rPr>
            </w:pPr>
            <w:r>
              <w:rPr>
                <w:b/>
                <w:color w:val="FFFFFF"/>
                <w:sz w:val="14"/>
              </w:rPr>
              <w:t>30</w:t>
            </w:r>
          </w:p>
        </w:tc>
        <w:tc>
          <w:tcPr>
            <w:tcW w:w="963" w:type="dxa"/>
            <w:tcBorders>
              <w:top w:val="single" w:sz="12" w:space="0" w:color="FFFFFF"/>
              <w:left w:val="single" w:sz="8" w:space="0" w:color="FFFFFF"/>
              <w:right w:val="single" w:sz="8" w:space="0" w:color="FFFFFF"/>
            </w:tcBorders>
            <w:shd w:val="clear" w:color="auto" w:fill="E11A22"/>
          </w:tcPr>
          <w:p w:rsidR="00DA6DC9" w:rsidRDefault="00DA6DC9" w:rsidP="00794A16">
            <w:pPr>
              <w:pStyle w:val="TableParagraph"/>
              <w:spacing w:before="134"/>
              <w:ind w:left="59" w:right="4"/>
              <w:jc w:val="both"/>
              <w:rPr>
                <w:b/>
                <w:sz w:val="14"/>
              </w:rPr>
            </w:pPr>
            <w:r>
              <w:rPr>
                <w:b/>
                <w:color w:val="FFFFFF"/>
                <w:sz w:val="14"/>
              </w:rPr>
              <w:t>40</w:t>
            </w:r>
          </w:p>
        </w:tc>
        <w:tc>
          <w:tcPr>
            <w:tcW w:w="963" w:type="dxa"/>
            <w:tcBorders>
              <w:top w:val="single" w:sz="12" w:space="0" w:color="FFFFFF"/>
              <w:left w:val="single" w:sz="8" w:space="0" w:color="FFFFFF"/>
              <w:right w:val="single" w:sz="8" w:space="0" w:color="FFFFFF"/>
            </w:tcBorders>
            <w:shd w:val="clear" w:color="auto" w:fill="E11A22"/>
          </w:tcPr>
          <w:p w:rsidR="00DA6DC9" w:rsidRDefault="00DA6DC9" w:rsidP="00794A16">
            <w:pPr>
              <w:pStyle w:val="TableParagraph"/>
              <w:spacing w:before="134"/>
              <w:ind w:left="59" w:right="2"/>
              <w:jc w:val="both"/>
              <w:rPr>
                <w:b/>
                <w:sz w:val="14"/>
              </w:rPr>
            </w:pPr>
            <w:r>
              <w:rPr>
                <w:b/>
                <w:color w:val="FFFFFF"/>
                <w:sz w:val="14"/>
              </w:rPr>
              <w:t>50</w:t>
            </w:r>
          </w:p>
        </w:tc>
        <w:tc>
          <w:tcPr>
            <w:tcW w:w="963" w:type="dxa"/>
            <w:tcBorders>
              <w:top w:val="single" w:sz="12" w:space="0" w:color="FFFFFF"/>
              <w:left w:val="single" w:sz="8" w:space="0" w:color="FFFFFF"/>
              <w:right w:val="single" w:sz="12" w:space="0" w:color="FFFFFF"/>
            </w:tcBorders>
            <w:shd w:val="clear" w:color="auto" w:fill="E11A22"/>
          </w:tcPr>
          <w:p w:rsidR="00DA6DC9" w:rsidRDefault="00DA6DC9" w:rsidP="00794A16">
            <w:pPr>
              <w:pStyle w:val="TableParagraph"/>
              <w:spacing w:before="134"/>
              <w:ind w:left="63"/>
              <w:jc w:val="both"/>
              <w:rPr>
                <w:b/>
                <w:sz w:val="14"/>
              </w:rPr>
            </w:pPr>
            <w:r>
              <w:rPr>
                <w:b/>
                <w:color w:val="FFFFFF"/>
                <w:sz w:val="14"/>
              </w:rPr>
              <w:t>60</w:t>
            </w:r>
          </w:p>
        </w:tc>
        <w:tc>
          <w:tcPr>
            <w:tcW w:w="988" w:type="dxa"/>
            <w:tcBorders>
              <w:top w:val="single" w:sz="12" w:space="0" w:color="FFFFFF"/>
              <w:left w:val="single" w:sz="12" w:space="0" w:color="FFFFFF"/>
              <w:right w:val="single" w:sz="12" w:space="0" w:color="FFFFFF"/>
            </w:tcBorders>
            <w:shd w:val="clear" w:color="auto" w:fill="E11A22"/>
          </w:tcPr>
          <w:p w:rsidR="00DA6DC9" w:rsidRDefault="00DA6DC9" w:rsidP="00794A16">
            <w:pPr>
              <w:pStyle w:val="TableParagraph"/>
              <w:spacing w:before="134"/>
              <w:ind w:left="376" w:right="341"/>
              <w:jc w:val="both"/>
              <w:rPr>
                <w:b/>
                <w:sz w:val="14"/>
              </w:rPr>
            </w:pPr>
            <w:r>
              <w:rPr>
                <w:b/>
                <w:color w:val="FFFFFF"/>
                <w:sz w:val="14"/>
              </w:rPr>
              <w:t>70</w:t>
            </w:r>
          </w:p>
        </w:tc>
      </w:tr>
      <w:tr w:rsidR="00DA6DC9" w:rsidTr="00DA6DC9">
        <w:trPr>
          <w:trHeight w:val="283"/>
        </w:trPr>
        <w:tc>
          <w:tcPr>
            <w:tcW w:w="3455" w:type="dxa"/>
            <w:gridSpan w:val="2"/>
            <w:tcBorders>
              <w:left w:val="single" w:sz="24" w:space="0" w:color="FFFFFF"/>
            </w:tcBorders>
            <w:shd w:val="clear" w:color="auto" w:fill="D1D3D4"/>
          </w:tcPr>
          <w:p w:rsidR="00DA6DC9" w:rsidRDefault="00DA6DC9" w:rsidP="00794A16">
            <w:pPr>
              <w:pStyle w:val="TableParagraph"/>
              <w:ind w:left="119"/>
              <w:jc w:val="both"/>
              <w:rPr>
                <w:sz w:val="14"/>
              </w:rPr>
            </w:pPr>
            <w:r>
              <w:rPr>
                <w:color w:val="231F20"/>
                <w:sz w:val="14"/>
              </w:rPr>
              <w:t xml:space="preserve">Puissance </w:t>
            </w:r>
            <w:proofErr w:type="spellStart"/>
            <w:r>
              <w:rPr>
                <w:color w:val="231F20"/>
                <w:sz w:val="14"/>
              </w:rPr>
              <w:t>calorifique</w:t>
            </w:r>
            <w:proofErr w:type="spellEnd"/>
            <w:r>
              <w:rPr>
                <w:color w:val="231F20"/>
                <w:sz w:val="14"/>
              </w:rPr>
              <w:t xml:space="preserve"> </w:t>
            </w:r>
            <w:proofErr w:type="spellStart"/>
            <w:r>
              <w:rPr>
                <w:color w:val="231F20"/>
                <w:sz w:val="14"/>
              </w:rPr>
              <w:t>nominale</w:t>
            </w:r>
            <w:proofErr w:type="spellEnd"/>
          </w:p>
        </w:tc>
        <w:tc>
          <w:tcPr>
            <w:tcW w:w="651" w:type="dxa"/>
            <w:tcBorders>
              <w:right w:val="single" w:sz="8" w:space="0" w:color="FFFFFF"/>
            </w:tcBorders>
            <w:shd w:val="clear" w:color="auto" w:fill="D1D3D4"/>
          </w:tcPr>
          <w:p w:rsidR="00DA6DC9" w:rsidRDefault="00DA6DC9" w:rsidP="00794A16">
            <w:pPr>
              <w:pStyle w:val="TableParagraph"/>
              <w:ind w:left="225"/>
              <w:jc w:val="both"/>
              <w:rPr>
                <w:sz w:val="14"/>
              </w:rPr>
            </w:pPr>
            <w:r>
              <w:rPr>
                <w:color w:val="231F20"/>
                <w:sz w:val="14"/>
              </w:rPr>
              <w:t>kW</w:t>
            </w:r>
          </w:p>
        </w:tc>
        <w:tc>
          <w:tcPr>
            <w:tcW w:w="963" w:type="dxa"/>
            <w:tcBorders>
              <w:left w:val="single" w:sz="8" w:space="0" w:color="FFFFFF"/>
              <w:right w:val="single" w:sz="8" w:space="0" w:color="FFFFFF"/>
            </w:tcBorders>
            <w:shd w:val="clear" w:color="auto" w:fill="D1D3D5"/>
          </w:tcPr>
          <w:p w:rsidR="00DA6DC9" w:rsidRDefault="00DA6DC9" w:rsidP="00794A16">
            <w:pPr>
              <w:pStyle w:val="TableParagraph"/>
              <w:ind w:left="56" w:right="4"/>
              <w:jc w:val="both"/>
              <w:rPr>
                <w:sz w:val="14"/>
              </w:rPr>
            </w:pPr>
            <w:r>
              <w:rPr>
                <w:color w:val="231F20"/>
                <w:sz w:val="14"/>
              </w:rPr>
              <w:t>24</w:t>
            </w:r>
          </w:p>
        </w:tc>
        <w:tc>
          <w:tcPr>
            <w:tcW w:w="963" w:type="dxa"/>
            <w:tcBorders>
              <w:left w:val="single" w:sz="8" w:space="0" w:color="FFFFFF"/>
              <w:right w:val="single" w:sz="8" w:space="0" w:color="FFFFFF"/>
            </w:tcBorders>
            <w:shd w:val="clear" w:color="auto" w:fill="D1D3D5"/>
          </w:tcPr>
          <w:p w:rsidR="00DA6DC9" w:rsidRDefault="00DA6DC9" w:rsidP="00794A16">
            <w:pPr>
              <w:pStyle w:val="TableParagraph"/>
              <w:ind w:left="57" w:right="4"/>
              <w:jc w:val="both"/>
              <w:rPr>
                <w:sz w:val="14"/>
              </w:rPr>
            </w:pPr>
            <w:r>
              <w:rPr>
                <w:color w:val="231F20"/>
                <w:sz w:val="14"/>
              </w:rPr>
              <w:t>30</w:t>
            </w:r>
          </w:p>
        </w:tc>
        <w:tc>
          <w:tcPr>
            <w:tcW w:w="963" w:type="dxa"/>
            <w:tcBorders>
              <w:left w:val="single" w:sz="8" w:space="0" w:color="FFFFFF"/>
              <w:right w:val="single" w:sz="8" w:space="0" w:color="FFFFFF"/>
            </w:tcBorders>
            <w:shd w:val="clear" w:color="auto" w:fill="D1D3D5"/>
          </w:tcPr>
          <w:p w:rsidR="00DA6DC9" w:rsidRDefault="00DA6DC9" w:rsidP="00794A16">
            <w:pPr>
              <w:pStyle w:val="TableParagraph"/>
              <w:ind w:left="59" w:right="4"/>
              <w:jc w:val="both"/>
              <w:rPr>
                <w:sz w:val="14"/>
              </w:rPr>
            </w:pPr>
            <w:r>
              <w:rPr>
                <w:color w:val="231F20"/>
                <w:sz w:val="14"/>
              </w:rPr>
              <w:t>40</w:t>
            </w:r>
          </w:p>
        </w:tc>
        <w:tc>
          <w:tcPr>
            <w:tcW w:w="963" w:type="dxa"/>
            <w:tcBorders>
              <w:left w:val="single" w:sz="8" w:space="0" w:color="FFFFFF"/>
              <w:right w:val="single" w:sz="8" w:space="0" w:color="FFFFFF"/>
            </w:tcBorders>
            <w:shd w:val="clear" w:color="auto" w:fill="D1D3D5"/>
          </w:tcPr>
          <w:p w:rsidR="00DA6DC9" w:rsidRDefault="00DA6DC9" w:rsidP="00794A16">
            <w:pPr>
              <w:pStyle w:val="TableParagraph"/>
              <w:ind w:left="59" w:right="3"/>
              <w:jc w:val="both"/>
              <w:rPr>
                <w:sz w:val="14"/>
              </w:rPr>
            </w:pPr>
            <w:r>
              <w:rPr>
                <w:color w:val="231F20"/>
                <w:sz w:val="14"/>
              </w:rPr>
              <w:t>50</w:t>
            </w:r>
          </w:p>
        </w:tc>
        <w:tc>
          <w:tcPr>
            <w:tcW w:w="963" w:type="dxa"/>
            <w:tcBorders>
              <w:left w:val="single" w:sz="8" w:space="0" w:color="FFFFFF"/>
              <w:right w:val="single" w:sz="12" w:space="0" w:color="FFFFFF"/>
            </w:tcBorders>
            <w:shd w:val="clear" w:color="auto" w:fill="D1D3D5"/>
          </w:tcPr>
          <w:p w:rsidR="00DA6DC9" w:rsidRDefault="00DA6DC9" w:rsidP="00794A16">
            <w:pPr>
              <w:pStyle w:val="TableParagraph"/>
              <w:ind w:left="63"/>
              <w:jc w:val="both"/>
              <w:rPr>
                <w:sz w:val="14"/>
              </w:rPr>
            </w:pPr>
            <w:r>
              <w:rPr>
                <w:color w:val="231F20"/>
                <w:sz w:val="14"/>
              </w:rPr>
              <w:t>60</w:t>
            </w:r>
          </w:p>
        </w:tc>
        <w:tc>
          <w:tcPr>
            <w:tcW w:w="988" w:type="dxa"/>
            <w:tcBorders>
              <w:left w:val="single" w:sz="12" w:space="0" w:color="FFFFFF"/>
              <w:right w:val="single" w:sz="24" w:space="0" w:color="FFFFFF"/>
            </w:tcBorders>
            <w:shd w:val="clear" w:color="auto" w:fill="D1D3D5"/>
          </w:tcPr>
          <w:p w:rsidR="00DA6DC9" w:rsidRDefault="00DA6DC9" w:rsidP="00794A16">
            <w:pPr>
              <w:pStyle w:val="TableParagraph"/>
              <w:ind w:left="53" w:right="4"/>
              <w:jc w:val="both"/>
              <w:rPr>
                <w:sz w:val="14"/>
              </w:rPr>
            </w:pPr>
            <w:r>
              <w:rPr>
                <w:color w:val="231F20"/>
                <w:sz w:val="14"/>
              </w:rPr>
              <w:t>69</w:t>
            </w:r>
          </w:p>
        </w:tc>
      </w:tr>
      <w:tr w:rsidR="00DA6DC9" w:rsidTr="00DA6DC9">
        <w:trPr>
          <w:trHeight w:val="283"/>
        </w:trPr>
        <w:tc>
          <w:tcPr>
            <w:tcW w:w="3455" w:type="dxa"/>
            <w:gridSpan w:val="2"/>
            <w:tcBorders>
              <w:left w:val="single" w:sz="8" w:space="0" w:color="E11A22"/>
            </w:tcBorders>
          </w:tcPr>
          <w:p w:rsidR="00DA6DC9" w:rsidRDefault="00DA6DC9" w:rsidP="00794A16">
            <w:pPr>
              <w:pStyle w:val="TableParagraph"/>
              <w:ind w:left="139"/>
              <w:jc w:val="both"/>
              <w:rPr>
                <w:sz w:val="14"/>
              </w:rPr>
            </w:pPr>
            <w:proofErr w:type="spellStart"/>
            <w:r>
              <w:rPr>
                <w:color w:val="231F20"/>
                <w:sz w:val="14"/>
              </w:rPr>
              <w:t>Plage</w:t>
            </w:r>
            <w:proofErr w:type="spellEnd"/>
            <w:r>
              <w:rPr>
                <w:color w:val="231F20"/>
                <w:sz w:val="14"/>
              </w:rPr>
              <w:t xml:space="preserve"> de puissance </w:t>
            </w:r>
            <w:proofErr w:type="spellStart"/>
            <w:r>
              <w:rPr>
                <w:color w:val="231F20"/>
                <w:sz w:val="14"/>
              </w:rPr>
              <w:t>calorifique</w:t>
            </w:r>
            <w:proofErr w:type="spellEnd"/>
          </w:p>
        </w:tc>
        <w:tc>
          <w:tcPr>
            <w:tcW w:w="651" w:type="dxa"/>
          </w:tcPr>
          <w:p w:rsidR="00DA6DC9" w:rsidRDefault="00DA6DC9" w:rsidP="00794A16">
            <w:pPr>
              <w:pStyle w:val="TableParagraph"/>
              <w:ind w:left="225"/>
              <w:jc w:val="both"/>
              <w:rPr>
                <w:sz w:val="14"/>
              </w:rPr>
            </w:pPr>
            <w:r>
              <w:rPr>
                <w:color w:val="231F20"/>
                <w:sz w:val="14"/>
              </w:rPr>
              <w:t>kW</w:t>
            </w:r>
          </w:p>
        </w:tc>
        <w:tc>
          <w:tcPr>
            <w:tcW w:w="963" w:type="dxa"/>
          </w:tcPr>
          <w:p w:rsidR="00DA6DC9" w:rsidRDefault="00DA6DC9" w:rsidP="00794A16">
            <w:pPr>
              <w:pStyle w:val="TableParagraph"/>
              <w:ind w:left="52"/>
              <w:jc w:val="both"/>
              <w:rPr>
                <w:sz w:val="14"/>
              </w:rPr>
            </w:pPr>
            <w:r>
              <w:rPr>
                <w:color w:val="231F20"/>
                <w:sz w:val="14"/>
              </w:rPr>
              <w:t>7,2 - 24,0</w:t>
            </w:r>
          </w:p>
        </w:tc>
        <w:tc>
          <w:tcPr>
            <w:tcW w:w="963" w:type="dxa"/>
          </w:tcPr>
          <w:p w:rsidR="00DA6DC9" w:rsidRDefault="00DA6DC9" w:rsidP="00794A16">
            <w:pPr>
              <w:pStyle w:val="TableParagraph"/>
              <w:ind w:left="53"/>
              <w:jc w:val="both"/>
              <w:rPr>
                <w:sz w:val="14"/>
              </w:rPr>
            </w:pPr>
            <w:r>
              <w:rPr>
                <w:color w:val="231F20"/>
                <w:sz w:val="14"/>
              </w:rPr>
              <w:t>9,0 - 30,0</w:t>
            </w:r>
          </w:p>
        </w:tc>
        <w:tc>
          <w:tcPr>
            <w:tcW w:w="963" w:type="dxa"/>
          </w:tcPr>
          <w:p w:rsidR="00DA6DC9" w:rsidRDefault="00DA6DC9" w:rsidP="00794A16">
            <w:pPr>
              <w:pStyle w:val="TableParagraph"/>
              <w:ind w:left="55"/>
              <w:jc w:val="both"/>
              <w:rPr>
                <w:sz w:val="14"/>
              </w:rPr>
            </w:pPr>
            <w:r>
              <w:rPr>
                <w:color w:val="231F20"/>
                <w:sz w:val="14"/>
              </w:rPr>
              <w:t>12,0 - 40,0</w:t>
            </w:r>
          </w:p>
        </w:tc>
        <w:tc>
          <w:tcPr>
            <w:tcW w:w="963" w:type="dxa"/>
          </w:tcPr>
          <w:p w:rsidR="00DA6DC9" w:rsidRDefault="00DA6DC9" w:rsidP="00794A16">
            <w:pPr>
              <w:pStyle w:val="TableParagraph"/>
              <w:ind w:left="56"/>
              <w:jc w:val="both"/>
              <w:rPr>
                <w:sz w:val="14"/>
              </w:rPr>
            </w:pPr>
            <w:r>
              <w:rPr>
                <w:color w:val="231F20"/>
                <w:sz w:val="14"/>
              </w:rPr>
              <w:t>15,0 - 50,0</w:t>
            </w:r>
          </w:p>
        </w:tc>
        <w:tc>
          <w:tcPr>
            <w:tcW w:w="963" w:type="dxa"/>
          </w:tcPr>
          <w:p w:rsidR="00DA6DC9" w:rsidRDefault="00DA6DC9" w:rsidP="00794A16">
            <w:pPr>
              <w:pStyle w:val="TableParagraph"/>
              <w:ind w:left="58"/>
              <w:jc w:val="both"/>
              <w:rPr>
                <w:sz w:val="14"/>
              </w:rPr>
            </w:pPr>
            <w:r>
              <w:rPr>
                <w:color w:val="231F20"/>
                <w:sz w:val="14"/>
              </w:rPr>
              <w:t>18,0 - 60,0</w:t>
            </w:r>
          </w:p>
        </w:tc>
        <w:tc>
          <w:tcPr>
            <w:tcW w:w="988" w:type="dxa"/>
            <w:tcBorders>
              <w:right w:val="single" w:sz="8" w:space="0" w:color="E11A22"/>
            </w:tcBorders>
          </w:tcPr>
          <w:p w:rsidR="00DA6DC9" w:rsidRDefault="00DA6DC9" w:rsidP="00794A16">
            <w:pPr>
              <w:pStyle w:val="TableParagraph"/>
              <w:ind w:left="92" w:right="48"/>
              <w:jc w:val="both"/>
              <w:rPr>
                <w:sz w:val="14"/>
              </w:rPr>
            </w:pPr>
            <w:r>
              <w:rPr>
                <w:color w:val="231F20"/>
                <w:sz w:val="14"/>
              </w:rPr>
              <w:t>20,7 - 69</w:t>
            </w:r>
          </w:p>
        </w:tc>
      </w:tr>
      <w:tr w:rsidR="00DA6DC9" w:rsidRPr="00065DC9" w:rsidTr="00DA6DC9">
        <w:trPr>
          <w:trHeight w:val="283"/>
        </w:trPr>
        <w:tc>
          <w:tcPr>
            <w:tcW w:w="4106" w:type="dxa"/>
            <w:gridSpan w:val="3"/>
            <w:tcBorders>
              <w:left w:val="single" w:sz="24" w:space="0" w:color="FFFFFF"/>
              <w:right w:val="single" w:sz="8" w:space="0" w:color="FFFFFF"/>
            </w:tcBorders>
            <w:shd w:val="clear" w:color="auto" w:fill="D1D3D5"/>
          </w:tcPr>
          <w:p w:rsidR="00DA6DC9" w:rsidRDefault="00DA6DC9" w:rsidP="00794A16">
            <w:pPr>
              <w:pStyle w:val="TableParagraph"/>
              <w:ind w:left="119"/>
              <w:jc w:val="both"/>
              <w:rPr>
                <w:sz w:val="14"/>
              </w:rPr>
            </w:pPr>
            <w:proofErr w:type="spellStart"/>
            <w:r>
              <w:rPr>
                <w:color w:val="231F20"/>
                <w:sz w:val="14"/>
              </w:rPr>
              <w:t>Branchement</w:t>
            </w:r>
            <w:proofErr w:type="spellEnd"/>
            <w:r>
              <w:rPr>
                <w:color w:val="231F20"/>
                <w:sz w:val="14"/>
              </w:rPr>
              <w:t xml:space="preserve"> </w:t>
            </w:r>
            <w:proofErr w:type="spellStart"/>
            <w:r>
              <w:rPr>
                <w:color w:val="231F20"/>
                <w:sz w:val="14"/>
              </w:rPr>
              <w:t>secteur</w:t>
            </w:r>
            <w:proofErr w:type="spellEnd"/>
          </w:p>
        </w:tc>
        <w:tc>
          <w:tcPr>
            <w:tcW w:w="5803" w:type="dxa"/>
            <w:gridSpan w:val="6"/>
            <w:tcBorders>
              <w:left w:val="single" w:sz="8" w:space="0" w:color="FFFFFF"/>
              <w:right w:val="single" w:sz="24" w:space="0" w:color="FFFFFF"/>
            </w:tcBorders>
            <w:shd w:val="clear" w:color="auto" w:fill="D1D3D5"/>
          </w:tcPr>
          <w:p w:rsidR="00DA6DC9" w:rsidRPr="00065DC9" w:rsidRDefault="00DA6DC9" w:rsidP="00794A16">
            <w:pPr>
              <w:pStyle w:val="TableParagraph"/>
              <w:ind w:left="1510"/>
              <w:jc w:val="both"/>
              <w:rPr>
                <w:sz w:val="14"/>
                <w:lang w:val="fr-BE"/>
              </w:rPr>
            </w:pPr>
            <w:r w:rsidRPr="00065DC9">
              <w:rPr>
                <w:color w:val="231F20"/>
                <w:sz w:val="14"/>
                <w:lang w:val="fr-BE"/>
              </w:rPr>
              <w:t>400V / 50Hz / protégé par fusible C16A</w:t>
            </w:r>
          </w:p>
        </w:tc>
      </w:tr>
      <w:tr w:rsidR="00DA6DC9" w:rsidTr="00DA6DC9">
        <w:trPr>
          <w:trHeight w:val="283"/>
        </w:trPr>
        <w:tc>
          <w:tcPr>
            <w:tcW w:w="3455" w:type="dxa"/>
            <w:gridSpan w:val="2"/>
            <w:tcBorders>
              <w:left w:val="single" w:sz="8" w:space="0" w:color="E11A22"/>
            </w:tcBorders>
          </w:tcPr>
          <w:p w:rsidR="00DA6DC9" w:rsidRDefault="00DA6DC9" w:rsidP="00794A16">
            <w:pPr>
              <w:pStyle w:val="TableParagraph"/>
              <w:ind w:left="139"/>
              <w:jc w:val="both"/>
              <w:rPr>
                <w:sz w:val="14"/>
              </w:rPr>
            </w:pPr>
            <w:r>
              <w:rPr>
                <w:color w:val="231F20"/>
                <w:sz w:val="14"/>
              </w:rPr>
              <w:t xml:space="preserve">Puissance mode </w:t>
            </w:r>
            <w:proofErr w:type="spellStart"/>
            <w:r>
              <w:rPr>
                <w:color w:val="231F20"/>
                <w:sz w:val="14"/>
              </w:rPr>
              <w:t>granulés</w:t>
            </w:r>
            <w:proofErr w:type="spellEnd"/>
          </w:p>
        </w:tc>
        <w:tc>
          <w:tcPr>
            <w:tcW w:w="651" w:type="dxa"/>
          </w:tcPr>
          <w:p w:rsidR="00DA6DC9" w:rsidRDefault="00DA6DC9" w:rsidP="00794A16">
            <w:pPr>
              <w:pStyle w:val="TableParagraph"/>
              <w:ind w:left="21"/>
              <w:jc w:val="both"/>
              <w:rPr>
                <w:sz w:val="14"/>
              </w:rPr>
            </w:pPr>
            <w:r>
              <w:rPr>
                <w:color w:val="231F20"/>
                <w:sz w:val="14"/>
              </w:rPr>
              <w:t>W</w:t>
            </w:r>
          </w:p>
        </w:tc>
        <w:tc>
          <w:tcPr>
            <w:tcW w:w="963" w:type="dxa"/>
          </w:tcPr>
          <w:p w:rsidR="00DA6DC9" w:rsidRDefault="00DA6DC9" w:rsidP="00794A16">
            <w:pPr>
              <w:pStyle w:val="TableParagraph"/>
              <w:ind w:left="52"/>
              <w:jc w:val="both"/>
              <w:rPr>
                <w:sz w:val="14"/>
              </w:rPr>
            </w:pPr>
            <w:r>
              <w:rPr>
                <w:color w:val="231F20"/>
                <w:sz w:val="14"/>
              </w:rPr>
              <w:t>45-115</w:t>
            </w:r>
          </w:p>
        </w:tc>
        <w:tc>
          <w:tcPr>
            <w:tcW w:w="963" w:type="dxa"/>
          </w:tcPr>
          <w:p w:rsidR="00DA6DC9" w:rsidRDefault="00DA6DC9" w:rsidP="00794A16">
            <w:pPr>
              <w:pStyle w:val="TableParagraph"/>
              <w:ind w:left="53"/>
              <w:jc w:val="both"/>
              <w:rPr>
                <w:sz w:val="14"/>
              </w:rPr>
            </w:pPr>
            <w:r>
              <w:rPr>
                <w:color w:val="231F20"/>
                <w:sz w:val="14"/>
              </w:rPr>
              <w:t>54-142</w:t>
            </w:r>
          </w:p>
        </w:tc>
        <w:tc>
          <w:tcPr>
            <w:tcW w:w="963" w:type="dxa"/>
          </w:tcPr>
          <w:p w:rsidR="00DA6DC9" w:rsidRDefault="00DA6DC9" w:rsidP="00794A16">
            <w:pPr>
              <w:pStyle w:val="TableParagraph"/>
              <w:ind w:left="55"/>
              <w:jc w:val="both"/>
              <w:rPr>
                <w:sz w:val="14"/>
              </w:rPr>
            </w:pPr>
            <w:r>
              <w:rPr>
                <w:color w:val="231F20"/>
                <w:sz w:val="14"/>
              </w:rPr>
              <w:t>51-150</w:t>
            </w:r>
          </w:p>
        </w:tc>
        <w:tc>
          <w:tcPr>
            <w:tcW w:w="963" w:type="dxa"/>
          </w:tcPr>
          <w:p w:rsidR="00DA6DC9" w:rsidRDefault="00DA6DC9" w:rsidP="00794A16">
            <w:pPr>
              <w:pStyle w:val="TableParagraph"/>
              <w:ind w:left="56"/>
              <w:jc w:val="both"/>
              <w:rPr>
                <w:sz w:val="14"/>
              </w:rPr>
            </w:pPr>
            <w:r>
              <w:rPr>
                <w:color w:val="231F20"/>
                <w:sz w:val="14"/>
              </w:rPr>
              <w:t>47-158</w:t>
            </w:r>
          </w:p>
        </w:tc>
        <w:tc>
          <w:tcPr>
            <w:tcW w:w="963" w:type="dxa"/>
          </w:tcPr>
          <w:p w:rsidR="00DA6DC9" w:rsidRDefault="00DA6DC9" w:rsidP="00794A16">
            <w:pPr>
              <w:pStyle w:val="TableParagraph"/>
              <w:ind w:left="58"/>
              <w:jc w:val="both"/>
              <w:rPr>
                <w:sz w:val="14"/>
              </w:rPr>
            </w:pPr>
            <w:r>
              <w:rPr>
                <w:color w:val="231F20"/>
                <w:sz w:val="14"/>
              </w:rPr>
              <w:t>51-176</w:t>
            </w:r>
          </w:p>
        </w:tc>
        <w:tc>
          <w:tcPr>
            <w:tcW w:w="988" w:type="dxa"/>
            <w:tcBorders>
              <w:right w:val="single" w:sz="8" w:space="0" w:color="E11A22"/>
            </w:tcBorders>
          </w:tcPr>
          <w:p w:rsidR="00DA6DC9" w:rsidRDefault="00DA6DC9" w:rsidP="00794A16">
            <w:pPr>
              <w:pStyle w:val="TableParagraph"/>
              <w:ind w:left="92" w:right="48"/>
              <w:jc w:val="both"/>
              <w:rPr>
                <w:sz w:val="14"/>
              </w:rPr>
            </w:pPr>
            <w:r>
              <w:rPr>
                <w:color w:val="231F20"/>
                <w:sz w:val="14"/>
              </w:rPr>
              <w:t>54 - 193</w:t>
            </w:r>
          </w:p>
        </w:tc>
      </w:tr>
      <w:tr w:rsidR="00DA6DC9" w:rsidTr="00DA6DC9">
        <w:trPr>
          <w:trHeight w:val="283"/>
        </w:trPr>
        <w:tc>
          <w:tcPr>
            <w:tcW w:w="3455" w:type="dxa"/>
            <w:gridSpan w:val="2"/>
            <w:tcBorders>
              <w:left w:val="single" w:sz="24" w:space="0" w:color="FFFFFF"/>
            </w:tcBorders>
            <w:shd w:val="clear" w:color="auto" w:fill="D1D3D5"/>
          </w:tcPr>
          <w:p w:rsidR="00DA6DC9" w:rsidRDefault="00DA6DC9" w:rsidP="00794A16">
            <w:pPr>
              <w:pStyle w:val="TableParagraph"/>
              <w:ind w:left="119"/>
              <w:jc w:val="both"/>
              <w:rPr>
                <w:sz w:val="14"/>
              </w:rPr>
            </w:pPr>
            <w:proofErr w:type="spellStart"/>
            <w:r>
              <w:rPr>
                <w:color w:val="231F20"/>
                <w:sz w:val="14"/>
              </w:rPr>
              <w:t>Poids</w:t>
            </w:r>
            <w:proofErr w:type="spellEnd"/>
            <w:r>
              <w:rPr>
                <w:color w:val="231F20"/>
                <w:sz w:val="14"/>
              </w:rPr>
              <w:t xml:space="preserve"> de la chaudière</w:t>
            </w:r>
          </w:p>
        </w:tc>
        <w:tc>
          <w:tcPr>
            <w:tcW w:w="651" w:type="dxa"/>
            <w:tcBorders>
              <w:right w:val="single" w:sz="8" w:space="0" w:color="FFFFFF"/>
            </w:tcBorders>
            <w:shd w:val="clear" w:color="auto" w:fill="D1D3D5"/>
          </w:tcPr>
          <w:p w:rsidR="00DA6DC9" w:rsidRDefault="00DA6DC9" w:rsidP="00794A16">
            <w:pPr>
              <w:pStyle w:val="TableParagraph"/>
              <w:ind w:left="228" w:right="197"/>
              <w:jc w:val="both"/>
              <w:rPr>
                <w:sz w:val="14"/>
              </w:rPr>
            </w:pPr>
            <w:r>
              <w:rPr>
                <w:color w:val="231F20"/>
                <w:sz w:val="14"/>
              </w:rPr>
              <w:t>kg</w:t>
            </w:r>
          </w:p>
        </w:tc>
        <w:tc>
          <w:tcPr>
            <w:tcW w:w="963" w:type="dxa"/>
            <w:tcBorders>
              <w:left w:val="single" w:sz="8" w:space="0" w:color="FFFFFF"/>
              <w:right w:val="single" w:sz="8" w:space="0" w:color="FFFFFF"/>
            </w:tcBorders>
            <w:shd w:val="clear" w:color="auto" w:fill="D1D3D5"/>
          </w:tcPr>
          <w:p w:rsidR="00DA6DC9" w:rsidRDefault="00DA6DC9" w:rsidP="00794A16">
            <w:pPr>
              <w:pStyle w:val="TableParagraph"/>
              <w:ind w:left="55" w:right="4"/>
              <w:jc w:val="both"/>
              <w:rPr>
                <w:sz w:val="14"/>
              </w:rPr>
            </w:pPr>
            <w:r>
              <w:rPr>
                <w:color w:val="231F20"/>
                <w:sz w:val="14"/>
              </w:rPr>
              <w:t>620</w:t>
            </w:r>
          </w:p>
        </w:tc>
        <w:tc>
          <w:tcPr>
            <w:tcW w:w="963" w:type="dxa"/>
            <w:tcBorders>
              <w:left w:val="single" w:sz="8" w:space="0" w:color="FFFFFF"/>
              <w:right w:val="single" w:sz="8" w:space="0" w:color="FFFFFF"/>
            </w:tcBorders>
            <w:shd w:val="clear" w:color="auto" w:fill="D1D3D5"/>
          </w:tcPr>
          <w:p w:rsidR="00DA6DC9" w:rsidRDefault="00DA6DC9" w:rsidP="00794A16">
            <w:pPr>
              <w:pStyle w:val="TableParagraph"/>
              <w:ind w:left="57" w:right="4"/>
              <w:jc w:val="both"/>
              <w:rPr>
                <w:sz w:val="14"/>
              </w:rPr>
            </w:pPr>
            <w:r>
              <w:rPr>
                <w:color w:val="231F20"/>
                <w:sz w:val="14"/>
              </w:rPr>
              <w:t>640</w:t>
            </w:r>
          </w:p>
        </w:tc>
        <w:tc>
          <w:tcPr>
            <w:tcW w:w="963" w:type="dxa"/>
            <w:tcBorders>
              <w:left w:val="single" w:sz="8" w:space="0" w:color="FFFFFF"/>
              <w:right w:val="single" w:sz="8" w:space="0" w:color="FFFFFF"/>
            </w:tcBorders>
            <w:shd w:val="clear" w:color="auto" w:fill="D1D3D5"/>
          </w:tcPr>
          <w:p w:rsidR="00DA6DC9" w:rsidRDefault="00DA6DC9" w:rsidP="00794A16">
            <w:pPr>
              <w:pStyle w:val="TableParagraph"/>
              <w:ind w:left="59" w:right="4"/>
              <w:jc w:val="both"/>
              <w:rPr>
                <w:sz w:val="14"/>
              </w:rPr>
            </w:pPr>
            <w:r>
              <w:rPr>
                <w:color w:val="231F20"/>
                <w:sz w:val="14"/>
              </w:rPr>
              <w:t>840</w:t>
            </w:r>
          </w:p>
        </w:tc>
        <w:tc>
          <w:tcPr>
            <w:tcW w:w="963" w:type="dxa"/>
            <w:tcBorders>
              <w:left w:val="single" w:sz="8" w:space="0" w:color="FFFFFF"/>
              <w:right w:val="single" w:sz="8" w:space="0" w:color="FFFFFF"/>
            </w:tcBorders>
            <w:shd w:val="clear" w:color="auto" w:fill="D1D3D5"/>
          </w:tcPr>
          <w:p w:rsidR="00DA6DC9" w:rsidRDefault="00DA6DC9" w:rsidP="00794A16">
            <w:pPr>
              <w:pStyle w:val="TableParagraph"/>
              <w:ind w:left="59" w:right="3"/>
              <w:jc w:val="both"/>
              <w:rPr>
                <w:sz w:val="14"/>
              </w:rPr>
            </w:pPr>
            <w:r>
              <w:rPr>
                <w:color w:val="231F20"/>
                <w:sz w:val="14"/>
              </w:rPr>
              <w:t>860</w:t>
            </w:r>
          </w:p>
        </w:tc>
        <w:tc>
          <w:tcPr>
            <w:tcW w:w="963" w:type="dxa"/>
            <w:tcBorders>
              <w:left w:val="single" w:sz="8" w:space="0" w:color="FFFFFF"/>
              <w:right w:val="single" w:sz="12" w:space="0" w:color="FFFFFF"/>
            </w:tcBorders>
            <w:shd w:val="clear" w:color="auto" w:fill="D1D3D5"/>
          </w:tcPr>
          <w:p w:rsidR="00DA6DC9" w:rsidRDefault="00DA6DC9" w:rsidP="00794A16">
            <w:pPr>
              <w:pStyle w:val="TableParagraph"/>
              <w:ind w:left="63"/>
              <w:jc w:val="both"/>
              <w:rPr>
                <w:sz w:val="14"/>
              </w:rPr>
            </w:pPr>
            <w:r>
              <w:rPr>
                <w:color w:val="231F20"/>
                <w:sz w:val="14"/>
              </w:rPr>
              <w:t>1060</w:t>
            </w:r>
          </w:p>
        </w:tc>
        <w:tc>
          <w:tcPr>
            <w:tcW w:w="988" w:type="dxa"/>
            <w:tcBorders>
              <w:left w:val="single" w:sz="12" w:space="0" w:color="FFFFFF"/>
              <w:right w:val="single" w:sz="24" w:space="0" w:color="FFFFFF"/>
            </w:tcBorders>
            <w:shd w:val="clear" w:color="auto" w:fill="D1D3D5"/>
          </w:tcPr>
          <w:p w:rsidR="00DA6DC9" w:rsidRDefault="00DA6DC9" w:rsidP="00794A16">
            <w:pPr>
              <w:pStyle w:val="TableParagraph"/>
              <w:ind w:left="53" w:right="4"/>
              <w:jc w:val="both"/>
              <w:rPr>
                <w:sz w:val="14"/>
              </w:rPr>
            </w:pPr>
            <w:r>
              <w:rPr>
                <w:color w:val="231F20"/>
                <w:sz w:val="14"/>
              </w:rPr>
              <w:t>1070</w:t>
            </w:r>
          </w:p>
        </w:tc>
      </w:tr>
      <w:tr w:rsidR="00DA6DC9" w:rsidTr="00DA6DC9">
        <w:trPr>
          <w:trHeight w:val="283"/>
        </w:trPr>
        <w:tc>
          <w:tcPr>
            <w:tcW w:w="3455" w:type="dxa"/>
            <w:gridSpan w:val="2"/>
            <w:tcBorders>
              <w:left w:val="single" w:sz="8" w:space="0" w:color="E11A22"/>
            </w:tcBorders>
          </w:tcPr>
          <w:p w:rsidR="00DA6DC9" w:rsidRPr="00065DC9" w:rsidRDefault="00DA6DC9" w:rsidP="00794A16">
            <w:pPr>
              <w:pStyle w:val="TableParagraph"/>
              <w:ind w:left="139"/>
              <w:jc w:val="both"/>
              <w:rPr>
                <w:sz w:val="14"/>
                <w:lang w:val="fr-BE"/>
              </w:rPr>
            </w:pPr>
            <w:r w:rsidRPr="00065DC9">
              <w:rPr>
                <w:color w:val="231F20"/>
                <w:sz w:val="14"/>
                <w:lang w:val="fr-BE"/>
              </w:rPr>
              <w:t>Contenance de la chaudière (eau)</w:t>
            </w:r>
          </w:p>
        </w:tc>
        <w:tc>
          <w:tcPr>
            <w:tcW w:w="651" w:type="dxa"/>
          </w:tcPr>
          <w:p w:rsidR="00DA6DC9" w:rsidRDefault="00DA6DC9" w:rsidP="00794A16">
            <w:pPr>
              <w:pStyle w:val="TableParagraph"/>
              <w:ind w:left="142"/>
              <w:jc w:val="both"/>
              <w:rPr>
                <w:sz w:val="14"/>
              </w:rPr>
            </w:pPr>
            <w:proofErr w:type="spellStart"/>
            <w:r>
              <w:rPr>
                <w:color w:val="231F20"/>
                <w:sz w:val="14"/>
              </w:rPr>
              <w:t>Litres</w:t>
            </w:r>
            <w:proofErr w:type="spellEnd"/>
          </w:p>
        </w:tc>
        <w:tc>
          <w:tcPr>
            <w:tcW w:w="963" w:type="dxa"/>
          </w:tcPr>
          <w:p w:rsidR="00DA6DC9" w:rsidRDefault="00DA6DC9" w:rsidP="00794A16">
            <w:pPr>
              <w:pStyle w:val="TableParagraph"/>
              <w:ind w:left="51"/>
              <w:jc w:val="both"/>
              <w:rPr>
                <w:sz w:val="14"/>
              </w:rPr>
            </w:pPr>
            <w:r>
              <w:rPr>
                <w:color w:val="231F20"/>
                <w:sz w:val="14"/>
              </w:rPr>
              <w:t>105</w:t>
            </w:r>
          </w:p>
        </w:tc>
        <w:tc>
          <w:tcPr>
            <w:tcW w:w="963" w:type="dxa"/>
          </w:tcPr>
          <w:p w:rsidR="00DA6DC9" w:rsidRDefault="00DA6DC9" w:rsidP="00794A16">
            <w:pPr>
              <w:pStyle w:val="TableParagraph"/>
              <w:ind w:left="53"/>
              <w:jc w:val="both"/>
              <w:rPr>
                <w:sz w:val="14"/>
              </w:rPr>
            </w:pPr>
            <w:r>
              <w:rPr>
                <w:color w:val="231F20"/>
                <w:sz w:val="14"/>
              </w:rPr>
              <w:t>105</w:t>
            </w:r>
          </w:p>
        </w:tc>
        <w:tc>
          <w:tcPr>
            <w:tcW w:w="963" w:type="dxa"/>
          </w:tcPr>
          <w:p w:rsidR="00DA6DC9" w:rsidRDefault="00DA6DC9" w:rsidP="00794A16">
            <w:pPr>
              <w:pStyle w:val="TableParagraph"/>
              <w:ind w:left="54"/>
              <w:jc w:val="both"/>
              <w:rPr>
                <w:sz w:val="14"/>
              </w:rPr>
            </w:pPr>
            <w:r>
              <w:rPr>
                <w:color w:val="231F20"/>
                <w:sz w:val="14"/>
              </w:rPr>
              <w:t>160</w:t>
            </w:r>
          </w:p>
        </w:tc>
        <w:tc>
          <w:tcPr>
            <w:tcW w:w="963" w:type="dxa"/>
          </w:tcPr>
          <w:p w:rsidR="00DA6DC9" w:rsidRDefault="00DA6DC9" w:rsidP="00794A16">
            <w:pPr>
              <w:pStyle w:val="TableParagraph"/>
              <w:ind w:left="56"/>
              <w:jc w:val="both"/>
              <w:rPr>
                <w:sz w:val="14"/>
              </w:rPr>
            </w:pPr>
            <w:r>
              <w:rPr>
                <w:color w:val="231F20"/>
                <w:sz w:val="14"/>
              </w:rPr>
              <w:t>160</w:t>
            </w:r>
          </w:p>
        </w:tc>
        <w:tc>
          <w:tcPr>
            <w:tcW w:w="963" w:type="dxa"/>
          </w:tcPr>
          <w:p w:rsidR="00DA6DC9" w:rsidRDefault="00DA6DC9" w:rsidP="00794A16">
            <w:pPr>
              <w:pStyle w:val="TableParagraph"/>
              <w:ind w:left="57"/>
              <w:jc w:val="both"/>
              <w:rPr>
                <w:sz w:val="14"/>
              </w:rPr>
            </w:pPr>
            <w:r>
              <w:rPr>
                <w:color w:val="231F20"/>
                <w:sz w:val="14"/>
              </w:rPr>
              <w:t>220</w:t>
            </w:r>
          </w:p>
        </w:tc>
        <w:tc>
          <w:tcPr>
            <w:tcW w:w="988" w:type="dxa"/>
            <w:tcBorders>
              <w:right w:val="single" w:sz="8" w:space="0" w:color="E11A22"/>
            </w:tcBorders>
          </w:tcPr>
          <w:p w:rsidR="00DA6DC9" w:rsidRDefault="00DA6DC9" w:rsidP="00794A16">
            <w:pPr>
              <w:pStyle w:val="TableParagraph"/>
              <w:ind w:left="92" w:right="48"/>
              <w:jc w:val="both"/>
              <w:rPr>
                <w:sz w:val="14"/>
              </w:rPr>
            </w:pPr>
            <w:r>
              <w:rPr>
                <w:color w:val="231F20"/>
                <w:sz w:val="14"/>
              </w:rPr>
              <w:t>220</w:t>
            </w:r>
          </w:p>
        </w:tc>
      </w:tr>
      <w:tr w:rsidR="00DA6DC9" w:rsidTr="00DA6DC9">
        <w:trPr>
          <w:trHeight w:val="283"/>
        </w:trPr>
        <w:tc>
          <w:tcPr>
            <w:tcW w:w="3455" w:type="dxa"/>
            <w:gridSpan w:val="2"/>
            <w:tcBorders>
              <w:left w:val="single" w:sz="24" w:space="0" w:color="FFFFFF"/>
            </w:tcBorders>
            <w:shd w:val="clear" w:color="auto" w:fill="D1D3D5"/>
          </w:tcPr>
          <w:p w:rsidR="00DA6DC9" w:rsidRDefault="00DA6DC9" w:rsidP="00794A16">
            <w:pPr>
              <w:pStyle w:val="TableParagraph"/>
              <w:ind w:left="119"/>
              <w:jc w:val="both"/>
              <w:rPr>
                <w:sz w:val="14"/>
              </w:rPr>
            </w:pPr>
            <w:r>
              <w:rPr>
                <w:color w:val="231F20"/>
                <w:sz w:val="14"/>
              </w:rPr>
              <w:t xml:space="preserve">Résistance </w:t>
            </w:r>
            <w:proofErr w:type="spellStart"/>
            <w:r>
              <w:rPr>
                <w:color w:val="231F20"/>
                <w:sz w:val="14"/>
              </w:rPr>
              <w:t>amont</w:t>
            </w:r>
            <w:proofErr w:type="spellEnd"/>
            <w:r>
              <w:rPr>
                <w:color w:val="231F20"/>
                <w:sz w:val="14"/>
              </w:rPr>
              <w:t xml:space="preserve"> </w:t>
            </w:r>
            <w:proofErr w:type="spellStart"/>
            <w:r>
              <w:rPr>
                <w:color w:val="231F20"/>
                <w:sz w:val="14"/>
              </w:rPr>
              <w:t>dT</w:t>
            </w:r>
            <w:proofErr w:type="spellEnd"/>
            <w:r>
              <w:rPr>
                <w:color w:val="231F20"/>
                <w:sz w:val="14"/>
              </w:rPr>
              <w:t xml:space="preserve"> = 20 K</w:t>
            </w:r>
          </w:p>
        </w:tc>
        <w:tc>
          <w:tcPr>
            <w:tcW w:w="651" w:type="dxa"/>
            <w:tcBorders>
              <w:right w:val="single" w:sz="8" w:space="0" w:color="FFFFFF"/>
            </w:tcBorders>
            <w:shd w:val="clear" w:color="auto" w:fill="D1D3D5"/>
          </w:tcPr>
          <w:p w:rsidR="00DA6DC9" w:rsidRDefault="00DA6DC9" w:rsidP="00794A16">
            <w:pPr>
              <w:pStyle w:val="TableParagraph"/>
              <w:ind w:left="152"/>
              <w:jc w:val="both"/>
              <w:rPr>
                <w:sz w:val="14"/>
              </w:rPr>
            </w:pPr>
            <w:r>
              <w:rPr>
                <w:color w:val="231F20"/>
                <w:sz w:val="14"/>
              </w:rPr>
              <w:t>mbar</w:t>
            </w:r>
          </w:p>
        </w:tc>
        <w:tc>
          <w:tcPr>
            <w:tcW w:w="963" w:type="dxa"/>
            <w:tcBorders>
              <w:left w:val="single" w:sz="8" w:space="0" w:color="FFFFFF"/>
              <w:right w:val="single" w:sz="8" w:space="0" w:color="FFFFFF"/>
            </w:tcBorders>
            <w:shd w:val="clear" w:color="auto" w:fill="D1D3D5"/>
          </w:tcPr>
          <w:p w:rsidR="00DA6DC9" w:rsidRDefault="00DA6DC9" w:rsidP="00794A16">
            <w:pPr>
              <w:pStyle w:val="TableParagraph"/>
              <w:ind w:left="55" w:right="4"/>
              <w:jc w:val="both"/>
              <w:rPr>
                <w:sz w:val="14"/>
              </w:rPr>
            </w:pPr>
            <w:r>
              <w:rPr>
                <w:color w:val="231F20"/>
                <w:sz w:val="14"/>
              </w:rPr>
              <w:t>3,9 / 1,2</w:t>
            </w:r>
          </w:p>
        </w:tc>
        <w:tc>
          <w:tcPr>
            <w:tcW w:w="963" w:type="dxa"/>
            <w:tcBorders>
              <w:left w:val="single" w:sz="8" w:space="0" w:color="FFFFFF"/>
              <w:right w:val="single" w:sz="8" w:space="0" w:color="FFFFFF"/>
            </w:tcBorders>
            <w:shd w:val="clear" w:color="auto" w:fill="D1D3D5"/>
          </w:tcPr>
          <w:p w:rsidR="00DA6DC9" w:rsidRDefault="00DA6DC9" w:rsidP="00794A16">
            <w:pPr>
              <w:pStyle w:val="TableParagraph"/>
              <w:ind w:left="57" w:right="4"/>
              <w:jc w:val="both"/>
              <w:rPr>
                <w:sz w:val="14"/>
              </w:rPr>
            </w:pPr>
            <w:r>
              <w:rPr>
                <w:color w:val="231F20"/>
                <w:sz w:val="14"/>
              </w:rPr>
              <w:t>4,8 / 1,4</w:t>
            </w:r>
          </w:p>
        </w:tc>
        <w:tc>
          <w:tcPr>
            <w:tcW w:w="963" w:type="dxa"/>
            <w:tcBorders>
              <w:left w:val="single" w:sz="8" w:space="0" w:color="FFFFFF"/>
              <w:right w:val="single" w:sz="8" w:space="0" w:color="FFFFFF"/>
            </w:tcBorders>
            <w:shd w:val="clear" w:color="auto" w:fill="D1D3D5"/>
          </w:tcPr>
          <w:p w:rsidR="00DA6DC9" w:rsidRDefault="00DA6DC9" w:rsidP="00794A16">
            <w:pPr>
              <w:pStyle w:val="TableParagraph"/>
              <w:ind w:left="58" w:right="4"/>
              <w:jc w:val="both"/>
              <w:rPr>
                <w:sz w:val="14"/>
              </w:rPr>
            </w:pPr>
            <w:r>
              <w:rPr>
                <w:color w:val="231F20"/>
                <w:sz w:val="14"/>
              </w:rPr>
              <w:t>5,2 / 1,8</w:t>
            </w:r>
          </w:p>
        </w:tc>
        <w:tc>
          <w:tcPr>
            <w:tcW w:w="963" w:type="dxa"/>
            <w:tcBorders>
              <w:left w:val="single" w:sz="8" w:space="0" w:color="FFFFFF"/>
              <w:right w:val="single" w:sz="8" w:space="0" w:color="FFFFFF"/>
            </w:tcBorders>
            <w:shd w:val="clear" w:color="auto" w:fill="D1D3D5"/>
          </w:tcPr>
          <w:p w:rsidR="00DA6DC9" w:rsidRDefault="00DA6DC9" w:rsidP="00794A16">
            <w:pPr>
              <w:pStyle w:val="TableParagraph"/>
              <w:ind w:left="59" w:right="3"/>
              <w:jc w:val="both"/>
              <w:rPr>
                <w:sz w:val="14"/>
              </w:rPr>
            </w:pPr>
            <w:r>
              <w:rPr>
                <w:color w:val="231F20"/>
                <w:sz w:val="14"/>
              </w:rPr>
              <w:t>5,5 / 2,2</w:t>
            </w:r>
          </w:p>
        </w:tc>
        <w:tc>
          <w:tcPr>
            <w:tcW w:w="963" w:type="dxa"/>
            <w:tcBorders>
              <w:left w:val="single" w:sz="8" w:space="0" w:color="FFFFFF"/>
              <w:right w:val="single" w:sz="12" w:space="0" w:color="FFFFFF"/>
            </w:tcBorders>
            <w:shd w:val="clear" w:color="auto" w:fill="D1D3D5"/>
          </w:tcPr>
          <w:p w:rsidR="00DA6DC9" w:rsidRDefault="00DA6DC9" w:rsidP="00794A16">
            <w:pPr>
              <w:pStyle w:val="TableParagraph"/>
              <w:ind w:left="62"/>
              <w:jc w:val="both"/>
              <w:rPr>
                <w:sz w:val="14"/>
              </w:rPr>
            </w:pPr>
            <w:r>
              <w:rPr>
                <w:color w:val="231F20"/>
                <w:sz w:val="14"/>
              </w:rPr>
              <w:t>7,8 / 2,6</w:t>
            </w:r>
          </w:p>
        </w:tc>
        <w:tc>
          <w:tcPr>
            <w:tcW w:w="988" w:type="dxa"/>
            <w:tcBorders>
              <w:left w:val="single" w:sz="12" w:space="0" w:color="FFFFFF"/>
              <w:right w:val="single" w:sz="24" w:space="0" w:color="FFFFFF"/>
            </w:tcBorders>
            <w:shd w:val="clear" w:color="auto" w:fill="D1D3D5"/>
          </w:tcPr>
          <w:p w:rsidR="00DA6DC9" w:rsidRDefault="00DA6DC9" w:rsidP="00794A16">
            <w:pPr>
              <w:pStyle w:val="TableParagraph"/>
              <w:ind w:left="53" w:right="4"/>
              <w:jc w:val="both"/>
              <w:rPr>
                <w:sz w:val="14"/>
              </w:rPr>
            </w:pPr>
            <w:r>
              <w:rPr>
                <w:color w:val="231F20"/>
                <w:sz w:val="14"/>
              </w:rPr>
              <w:t>9,9 / 3,0</w:t>
            </w:r>
          </w:p>
        </w:tc>
      </w:tr>
      <w:tr w:rsidR="00DA6DC9" w:rsidTr="00DA6DC9">
        <w:trPr>
          <w:trHeight w:val="283"/>
        </w:trPr>
        <w:tc>
          <w:tcPr>
            <w:tcW w:w="3455" w:type="dxa"/>
            <w:gridSpan w:val="2"/>
            <w:tcBorders>
              <w:left w:val="single" w:sz="8" w:space="0" w:color="E11A22"/>
            </w:tcBorders>
          </w:tcPr>
          <w:p w:rsidR="00DA6DC9" w:rsidRPr="00065DC9" w:rsidRDefault="00DA6DC9" w:rsidP="00794A16">
            <w:pPr>
              <w:pStyle w:val="TableParagraph"/>
              <w:ind w:left="139"/>
              <w:jc w:val="both"/>
              <w:rPr>
                <w:sz w:val="14"/>
                <w:lang w:val="fr-BE"/>
              </w:rPr>
            </w:pPr>
            <w:r w:rsidRPr="00065DC9">
              <w:rPr>
                <w:color w:val="231F20"/>
                <w:spacing w:val="-5"/>
                <w:sz w:val="14"/>
                <w:lang w:val="fr-BE"/>
              </w:rPr>
              <w:t xml:space="preserve">Température minimale </w:t>
            </w:r>
            <w:r w:rsidRPr="00065DC9">
              <w:rPr>
                <w:color w:val="231F20"/>
                <w:spacing w:val="-3"/>
                <w:sz w:val="14"/>
                <w:lang w:val="fr-BE"/>
              </w:rPr>
              <w:t xml:space="preserve">de </w:t>
            </w:r>
            <w:r w:rsidRPr="00065DC9">
              <w:rPr>
                <w:color w:val="231F20"/>
                <w:spacing w:val="-5"/>
                <w:sz w:val="14"/>
                <w:lang w:val="fr-BE"/>
              </w:rPr>
              <w:t xml:space="preserve">retour </w:t>
            </w:r>
            <w:r w:rsidRPr="00065DC9">
              <w:rPr>
                <w:color w:val="231F20"/>
                <w:spacing w:val="-3"/>
                <w:sz w:val="14"/>
                <w:lang w:val="fr-BE"/>
              </w:rPr>
              <w:t xml:space="preserve">de la </w:t>
            </w:r>
            <w:r w:rsidRPr="00065DC9">
              <w:rPr>
                <w:color w:val="231F20"/>
                <w:spacing w:val="-5"/>
                <w:sz w:val="14"/>
                <w:lang w:val="fr-BE"/>
              </w:rPr>
              <w:t>chaudière</w:t>
            </w:r>
          </w:p>
        </w:tc>
        <w:tc>
          <w:tcPr>
            <w:tcW w:w="651" w:type="dxa"/>
          </w:tcPr>
          <w:p w:rsidR="00DA6DC9" w:rsidRDefault="00DA6DC9" w:rsidP="00794A16">
            <w:pPr>
              <w:pStyle w:val="TableParagraph"/>
              <w:ind w:left="228" w:right="208"/>
              <w:jc w:val="both"/>
              <w:rPr>
                <w:sz w:val="14"/>
              </w:rPr>
            </w:pPr>
            <w:r>
              <w:rPr>
                <w:color w:val="231F20"/>
                <w:sz w:val="14"/>
              </w:rPr>
              <w:t>°C</w:t>
            </w:r>
          </w:p>
        </w:tc>
        <w:tc>
          <w:tcPr>
            <w:tcW w:w="963" w:type="dxa"/>
          </w:tcPr>
          <w:p w:rsidR="00DA6DC9" w:rsidRDefault="00DA6DC9" w:rsidP="00794A16">
            <w:pPr>
              <w:pStyle w:val="TableParagraph"/>
              <w:spacing w:before="0"/>
              <w:jc w:val="both"/>
              <w:rPr>
                <w:rFonts w:ascii="Times New Roman"/>
                <w:sz w:val="14"/>
              </w:rPr>
            </w:pPr>
          </w:p>
        </w:tc>
        <w:tc>
          <w:tcPr>
            <w:tcW w:w="963" w:type="dxa"/>
          </w:tcPr>
          <w:p w:rsidR="00DA6DC9" w:rsidRDefault="00DA6DC9" w:rsidP="00794A16">
            <w:pPr>
              <w:pStyle w:val="TableParagraph"/>
              <w:spacing w:before="0"/>
              <w:jc w:val="both"/>
              <w:rPr>
                <w:rFonts w:ascii="Times New Roman"/>
                <w:sz w:val="14"/>
              </w:rPr>
            </w:pPr>
          </w:p>
        </w:tc>
        <w:tc>
          <w:tcPr>
            <w:tcW w:w="1926" w:type="dxa"/>
            <w:gridSpan w:val="2"/>
          </w:tcPr>
          <w:p w:rsidR="00DA6DC9" w:rsidRDefault="00DA6DC9" w:rsidP="00794A16">
            <w:pPr>
              <w:pStyle w:val="TableParagraph"/>
              <w:ind w:left="758" w:right="704"/>
              <w:jc w:val="both"/>
              <w:rPr>
                <w:sz w:val="14"/>
              </w:rPr>
            </w:pPr>
            <w:r>
              <w:rPr>
                <w:color w:val="231F20"/>
                <w:sz w:val="14"/>
              </w:rPr>
              <w:t>45</w:t>
            </w:r>
          </w:p>
        </w:tc>
        <w:tc>
          <w:tcPr>
            <w:tcW w:w="963" w:type="dxa"/>
          </w:tcPr>
          <w:p w:rsidR="00DA6DC9" w:rsidRDefault="00DA6DC9" w:rsidP="00794A16">
            <w:pPr>
              <w:pStyle w:val="TableParagraph"/>
              <w:spacing w:before="0"/>
              <w:jc w:val="both"/>
              <w:rPr>
                <w:rFonts w:ascii="Times New Roman"/>
                <w:sz w:val="14"/>
              </w:rPr>
            </w:pPr>
          </w:p>
        </w:tc>
        <w:tc>
          <w:tcPr>
            <w:tcW w:w="988" w:type="dxa"/>
            <w:tcBorders>
              <w:right w:val="single" w:sz="8" w:space="0" w:color="E11A22"/>
            </w:tcBorders>
          </w:tcPr>
          <w:p w:rsidR="00DA6DC9" w:rsidRDefault="00DA6DC9" w:rsidP="00794A16">
            <w:pPr>
              <w:pStyle w:val="TableParagraph"/>
              <w:spacing w:before="0"/>
              <w:jc w:val="both"/>
              <w:rPr>
                <w:rFonts w:ascii="Times New Roman"/>
                <w:sz w:val="14"/>
              </w:rPr>
            </w:pPr>
          </w:p>
        </w:tc>
      </w:tr>
      <w:tr w:rsidR="00DA6DC9" w:rsidTr="00DA6DC9">
        <w:trPr>
          <w:trHeight w:val="283"/>
        </w:trPr>
        <w:tc>
          <w:tcPr>
            <w:tcW w:w="3455" w:type="dxa"/>
            <w:gridSpan w:val="2"/>
            <w:tcBorders>
              <w:left w:val="single" w:sz="24" w:space="0" w:color="FFFFFF"/>
            </w:tcBorders>
            <w:shd w:val="clear" w:color="auto" w:fill="D1D3D5"/>
          </w:tcPr>
          <w:p w:rsidR="00DA6DC9" w:rsidRDefault="00DA6DC9" w:rsidP="00794A16">
            <w:pPr>
              <w:pStyle w:val="TableParagraph"/>
              <w:ind w:left="119"/>
              <w:jc w:val="both"/>
              <w:rPr>
                <w:sz w:val="14"/>
              </w:rPr>
            </w:pPr>
            <w:proofErr w:type="spellStart"/>
            <w:r>
              <w:rPr>
                <w:color w:val="231F20"/>
                <w:sz w:val="14"/>
              </w:rPr>
              <w:t>Température</w:t>
            </w:r>
            <w:proofErr w:type="spellEnd"/>
            <w:r>
              <w:rPr>
                <w:color w:val="231F20"/>
                <w:sz w:val="14"/>
              </w:rPr>
              <w:t xml:space="preserve"> de </w:t>
            </w:r>
            <w:proofErr w:type="spellStart"/>
            <w:r>
              <w:rPr>
                <w:color w:val="231F20"/>
                <w:sz w:val="14"/>
              </w:rPr>
              <w:t>départ</w:t>
            </w:r>
            <w:proofErr w:type="spellEnd"/>
            <w:r>
              <w:rPr>
                <w:color w:val="231F20"/>
                <w:sz w:val="14"/>
              </w:rPr>
              <w:t xml:space="preserve"> maxi</w:t>
            </w:r>
          </w:p>
        </w:tc>
        <w:tc>
          <w:tcPr>
            <w:tcW w:w="651" w:type="dxa"/>
            <w:tcBorders>
              <w:right w:val="single" w:sz="8" w:space="0" w:color="FFFFFF"/>
            </w:tcBorders>
            <w:shd w:val="clear" w:color="auto" w:fill="D1D3D5"/>
          </w:tcPr>
          <w:p w:rsidR="00DA6DC9" w:rsidRDefault="00DA6DC9" w:rsidP="00794A16">
            <w:pPr>
              <w:pStyle w:val="TableParagraph"/>
              <w:ind w:left="227" w:right="197"/>
              <w:jc w:val="both"/>
              <w:rPr>
                <w:sz w:val="14"/>
              </w:rPr>
            </w:pPr>
            <w:r>
              <w:rPr>
                <w:color w:val="231F20"/>
                <w:sz w:val="14"/>
              </w:rPr>
              <w:t>°C</w:t>
            </w:r>
          </w:p>
        </w:tc>
        <w:tc>
          <w:tcPr>
            <w:tcW w:w="5803" w:type="dxa"/>
            <w:gridSpan w:val="6"/>
            <w:tcBorders>
              <w:left w:val="single" w:sz="8" w:space="0" w:color="FFFFFF"/>
              <w:right w:val="single" w:sz="24" w:space="0" w:color="FFFFFF"/>
            </w:tcBorders>
            <w:shd w:val="clear" w:color="auto" w:fill="D1D3D5"/>
          </w:tcPr>
          <w:p w:rsidR="00DA6DC9" w:rsidRDefault="00DA6DC9" w:rsidP="00794A16">
            <w:pPr>
              <w:pStyle w:val="TableParagraph"/>
              <w:ind w:left="2796" w:right="2747"/>
              <w:jc w:val="both"/>
              <w:rPr>
                <w:sz w:val="14"/>
              </w:rPr>
            </w:pPr>
            <w:r>
              <w:rPr>
                <w:color w:val="231F20"/>
                <w:sz w:val="14"/>
              </w:rPr>
              <w:t>90</w:t>
            </w:r>
          </w:p>
        </w:tc>
      </w:tr>
      <w:tr w:rsidR="00DA6DC9" w:rsidTr="00DA6DC9">
        <w:trPr>
          <w:trHeight w:val="283"/>
        </w:trPr>
        <w:tc>
          <w:tcPr>
            <w:tcW w:w="3455" w:type="dxa"/>
            <w:gridSpan w:val="2"/>
            <w:tcBorders>
              <w:left w:val="single" w:sz="8" w:space="0" w:color="E11A22"/>
            </w:tcBorders>
          </w:tcPr>
          <w:p w:rsidR="00DA6DC9" w:rsidRDefault="00DA6DC9" w:rsidP="00794A16">
            <w:pPr>
              <w:pStyle w:val="TableParagraph"/>
              <w:spacing w:before="55"/>
              <w:ind w:left="139"/>
              <w:jc w:val="both"/>
              <w:rPr>
                <w:sz w:val="14"/>
              </w:rPr>
            </w:pPr>
            <w:proofErr w:type="spellStart"/>
            <w:r>
              <w:rPr>
                <w:color w:val="231F20"/>
                <w:sz w:val="14"/>
              </w:rPr>
              <w:t>Pression</w:t>
            </w:r>
            <w:proofErr w:type="spellEnd"/>
            <w:r>
              <w:rPr>
                <w:color w:val="231F20"/>
                <w:sz w:val="14"/>
              </w:rPr>
              <w:t xml:space="preserve"> de service </w:t>
            </w:r>
            <w:proofErr w:type="spellStart"/>
            <w:r>
              <w:rPr>
                <w:color w:val="231F20"/>
                <w:sz w:val="14"/>
              </w:rPr>
              <w:t>autorisée</w:t>
            </w:r>
            <w:proofErr w:type="spellEnd"/>
          </w:p>
        </w:tc>
        <w:tc>
          <w:tcPr>
            <w:tcW w:w="651" w:type="dxa"/>
          </w:tcPr>
          <w:p w:rsidR="00DA6DC9" w:rsidRDefault="00DA6DC9" w:rsidP="00794A16">
            <w:pPr>
              <w:pStyle w:val="TableParagraph"/>
              <w:spacing w:before="55"/>
              <w:ind w:left="220"/>
              <w:jc w:val="both"/>
              <w:rPr>
                <w:sz w:val="14"/>
              </w:rPr>
            </w:pPr>
            <w:r>
              <w:rPr>
                <w:color w:val="231F20"/>
                <w:sz w:val="14"/>
              </w:rPr>
              <w:t>bar</w:t>
            </w:r>
          </w:p>
        </w:tc>
        <w:tc>
          <w:tcPr>
            <w:tcW w:w="963" w:type="dxa"/>
          </w:tcPr>
          <w:p w:rsidR="00DA6DC9" w:rsidRDefault="00DA6DC9" w:rsidP="00794A16">
            <w:pPr>
              <w:pStyle w:val="TableParagraph"/>
              <w:spacing w:before="0"/>
              <w:jc w:val="both"/>
              <w:rPr>
                <w:rFonts w:ascii="Times New Roman"/>
                <w:sz w:val="14"/>
              </w:rPr>
            </w:pPr>
          </w:p>
        </w:tc>
        <w:tc>
          <w:tcPr>
            <w:tcW w:w="963" w:type="dxa"/>
          </w:tcPr>
          <w:p w:rsidR="00DA6DC9" w:rsidRDefault="00DA6DC9" w:rsidP="00794A16">
            <w:pPr>
              <w:pStyle w:val="TableParagraph"/>
              <w:spacing w:before="0"/>
              <w:jc w:val="both"/>
              <w:rPr>
                <w:rFonts w:ascii="Times New Roman"/>
                <w:sz w:val="14"/>
              </w:rPr>
            </w:pPr>
          </w:p>
        </w:tc>
        <w:tc>
          <w:tcPr>
            <w:tcW w:w="1926" w:type="dxa"/>
            <w:gridSpan w:val="2"/>
          </w:tcPr>
          <w:p w:rsidR="00DA6DC9" w:rsidRDefault="00DA6DC9" w:rsidP="00794A16">
            <w:pPr>
              <w:pStyle w:val="TableParagraph"/>
              <w:spacing w:before="55"/>
              <w:ind w:left="54"/>
              <w:jc w:val="both"/>
              <w:rPr>
                <w:sz w:val="14"/>
              </w:rPr>
            </w:pPr>
            <w:r>
              <w:rPr>
                <w:color w:val="231F20"/>
                <w:sz w:val="14"/>
              </w:rPr>
              <w:t>3</w:t>
            </w:r>
          </w:p>
        </w:tc>
        <w:tc>
          <w:tcPr>
            <w:tcW w:w="963" w:type="dxa"/>
          </w:tcPr>
          <w:p w:rsidR="00DA6DC9" w:rsidRDefault="00DA6DC9" w:rsidP="00794A16">
            <w:pPr>
              <w:pStyle w:val="TableParagraph"/>
              <w:spacing w:before="0"/>
              <w:jc w:val="both"/>
              <w:rPr>
                <w:rFonts w:ascii="Times New Roman"/>
                <w:sz w:val="14"/>
              </w:rPr>
            </w:pPr>
          </w:p>
        </w:tc>
        <w:tc>
          <w:tcPr>
            <w:tcW w:w="988" w:type="dxa"/>
            <w:tcBorders>
              <w:right w:val="single" w:sz="8" w:space="0" w:color="E11A22"/>
            </w:tcBorders>
          </w:tcPr>
          <w:p w:rsidR="00DA6DC9" w:rsidRDefault="00DA6DC9" w:rsidP="00794A16">
            <w:pPr>
              <w:pStyle w:val="TableParagraph"/>
              <w:spacing w:before="0"/>
              <w:jc w:val="both"/>
              <w:rPr>
                <w:rFonts w:ascii="Times New Roman"/>
                <w:sz w:val="14"/>
              </w:rPr>
            </w:pPr>
          </w:p>
        </w:tc>
      </w:tr>
      <w:tr w:rsidR="00DA6DC9" w:rsidTr="00DA6DC9">
        <w:trPr>
          <w:trHeight w:val="283"/>
        </w:trPr>
        <w:tc>
          <w:tcPr>
            <w:tcW w:w="4106" w:type="dxa"/>
            <w:gridSpan w:val="3"/>
            <w:tcBorders>
              <w:left w:val="single" w:sz="24" w:space="0" w:color="FFFFFF"/>
              <w:right w:val="single" w:sz="8" w:space="0" w:color="FFFFFF"/>
            </w:tcBorders>
            <w:shd w:val="clear" w:color="auto" w:fill="D1D3D5"/>
          </w:tcPr>
          <w:p w:rsidR="00DA6DC9" w:rsidRDefault="00DA6DC9" w:rsidP="00794A16">
            <w:pPr>
              <w:pStyle w:val="TableParagraph"/>
              <w:spacing w:before="55"/>
              <w:ind w:left="118"/>
              <w:jc w:val="both"/>
              <w:rPr>
                <w:sz w:val="14"/>
              </w:rPr>
            </w:pPr>
            <w:proofErr w:type="spellStart"/>
            <w:r>
              <w:rPr>
                <w:color w:val="231F20"/>
                <w:sz w:val="14"/>
              </w:rPr>
              <w:t>Classe</w:t>
            </w:r>
            <w:proofErr w:type="spellEnd"/>
            <w:r>
              <w:rPr>
                <w:color w:val="231F20"/>
                <w:sz w:val="14"/>
              </w:rPr>
              <w:t xml:space="preserve"> de chaudière</w:t>
            </w:r>
          </w:p>
        </w:tc>
        <w:tc>
          <w:tcPr>
            <w:tcW w:w="5803" w:type="dxa"/>
            <w:gridSpan w:val="6"/>
            <w:tcBorders>
              <w:left w:val="single" w:sz="8" w:space="0" w:color="FFFFFF"/>
              <w:right w:val="single" w:sz="24" w:space="0" w:color="FFFFFF"/>
            </w:tcBorders>
            <w:shd w:val="clear" w:color="auto" w:fill="D1D3D5"/>
          </w:tcPr>
          <w:p w:rsidR="00DA6DC9" w:rsidRDefault="00DA6DC9" w:rsidP="00794A16">
            <w:pPr>
              <w:pStyle w:val="TableParagraph"/>
              <w:spacing w:before="55"/>
              <w:ind w:left="49"/>
              <w:jc w:val="both"/>
              <w:rPr>
                <w:sz w:val="14"/>
              </w:rPr>
            </w:pPr>
            <w:r>
              <w:rPr>
                <w:color w:val="231F20"/>
                <w:sz w:val="14"/>
              </w:rPr>
              <w:t>5</w:t>
            </w:r>
          </w:p>
        </w:tc>
      </w:tr>
      <w:tr w:rsidR="00DA6DC9" w:rsidTr="00DA6DC9">
        <w:trPr>
          <w:trHeight w:val="283"/>
        </w:trPr>
        <w:tc>
          <w:tcPr>
            <w:tcW w:w="3455" w:type="dxa"/>
            <w:gridSpan w:val="2"/>
            <w:tcBorders>
              <w:left w:val="single" w:sz="8" w:space="0" w:color="E11A22"/>
            </w:tcBorders>
          </w:tcPr>
          <w:p w:rsidR="00DA6DC9" w:rsidRPr="00065DC9" w:rsidRDefault="00DA6DC9" w:rsidP="00794A16">
            <w:pPr>
              <w:pStyle w:val="TableParagraph"/>
              <w:spacing w:before="55"/>
              <w:ind w:left="138"/>
              <w:jc w:val="both"/>
              <w:rPr>
                <w:sz w:val="14"/>
                <w:lang w:val="fr-BE"/>
              </w:rPr>
            </w:pPr>
            <w:r w:rsidRPr="00065DC9">
              <w:rPr>
                <w:color w:val="231F20"/>
                <w:sz w:val="14"/>
                <w:lang w:val="fr-BE"/>
              </w:rPr>
              <w:t>Niveau sonore transmis par l‘air</w:t>
            </w:r>
          </w:p>
        </w:tc>
        <w:tc>
          <w:tcPr>
            <w:tcW w:w="651" w:type="dxa"/>
          </w:tcPr>
          <w:p w:rsidR="00DA6DC9" w:rsidRDefault="00DA6DC9" w:rsidP="00794A16">
            <w:pPr>
              <w:pStyle w:val="TableParagraph"/>
              <w:spacing w:before="55"/>
              <w:ind w:left="132"/>
              <w:jc w:val="both"/>
              <w:rPr>
                <w:sz w:val="14"/>
              </w:rPr>
            </w:pPr>
            <w:r>
              <w:rPr>
                <w:color w:val="231F20"/>
                <w:sz w:val="14"/>
              </w:rPr>
              <w:t>dB(A)</w:t>
            </w:r>
          </w:p>
        </w:tc>
        <w:tc>
          <w:tcPr>
            <w:tcW w:w="963" w:type="dxa"/>
          </w:tcPr>
          <w:p w:rsidR="00DA6DC9" w:rsidRDefault="00DA6DC9" w:rsidP="00794A16">
            <w:pPr>
              <w:pStyle w:val="TableParagraph"/>
              <w:spacing w:before="0"/>
              <w:jc w:val="both"/>
              <w:rPr>
                <w:rFonts w:ascii="Times New Roman"/>
                <w:sz w:val="14"/>
              </w:rPr>
            </w:pPr>
          </w:p>
        </w:tc>
        <w:tc>
          <w:tcPr>
            <w:tcW w:w="963" w:type="dxa"/>
          </w:tcPr>
          <w:p w:rsidR="00DA6DC9" w:rsidRDefault="00DA6DC9" w:rsidP="00794A16">
            <w:pPr>
              <w:pStyle w:val="TableParagraph"/>
              <w:spacing w:before="0"/>
              <w:jc w:val="both"/>
              <w:rPr>
                <w:rFonts w:ascii="Times New Roman"/>
                <w:sz w:val="14"/>
              </w:rPr>
            </w:pPr>
          </w:p>
        </w:tc>
        <w:tc>
          <w:tcPr>
            <w:tcW w:w="1926" w:type="dxa"/>
            <w:gridSpan w:val="2"/>
          </w:tcPr>
          <w:p w:rsidR="00DA6DC9" w:rsidRDefault="00DA6DC9" w:rsidP="00794A16">
            <w:pPr>
              <w:pStyle w:val="TableParagraph"/>
              <w:spacing w:before="55"/>
              <w:ind w:left="758" w:right="704"/>
              <w:jc w:val="both"/>
              <w:rPr>
                <w:sz w:val="14"/>
              </w:rPr>
            </w:pPr>
            <w:r>
              <w:rPr>
                <w:color w:val="231F20"/>
                <w:sz w:val="14"/>
              </w:rPr>
              <w:t>&lt; 70</w:t>
            </w:r>
          </w:p>
        </w:tc>
        <w:tc>
          <w:tcPr>
            <w:tcW w:w="963" w:type="dxa"/>
          </w:tcPr>
          <w:p w:rsidR="00DA6DC9" w:rsidRDefault="00DA6DC9" w:rsidP="00794A16">
            <w:pPr>
              <w:pStyle w:val="TableParagraph"/>
              <w:spacing w:before="0"/>
              <w:jc w:val="both"/>
              <w:rPr>
                <w:rFonts w:ascii="Times New Roman"/>
                <w:sz w:val="14"/>
              </w:rPr>
            </w:pPr>
          </w:p>
        </w:tc>
        <w:tc>
          <w:tcPr>
            <w:tcW w:w="988" w:type="dxa"/>
            <w:tcBorders>
              <w:right w:val="single" w:sz="8" w:space="0" w:color="E11A22"/>
            </w:tcBorders>
          </w:tcPr>
          <w:p w:rsidR="00DA6DC9" w:rsidRDefault="00DA6DC9" w:rsidP="00794A16">
            <w:pPr>
              <w:pStyle w:val="TableParagraph"/>
              <w:spacing w:before="0"/>
              <w:jc w:val="both"/>
              <w:rPr>
                <w:rFonts w:ascii="Times New Roman"/>
                <w:sz w:val="14"/>
              </w:rPr>
            </w:pPr>
          </w:p>
        </w:tc>
      </w:tr>
      <w:tr w:rsidR="00DA6DC9" w:rsidTr="00DA6DC9">
        <w:trPr>
          <w:trHeight w:val="680"/>
        </w:trPr>
        <w:tc>
          <w:tcPr>
            <w:tcW w:w="4106" w:type="dxa"/>
            <w:gridSpan w:val="3"/>
            <w:tcBorders>
              <w:left w:val="single" w:sz="24" w:space="0" w:color="FFFFFF"/>
              <w:right w:val="single" w:sz="8" w:space="0" w:color="FFFFFF"/>
            </w:tcBorders>
            <w:shd w:val="clear" w:color="auto" w:fill="D1D3D5"/>
          </w:tcPr>
          <w:p w:rsidR="00DA6DC9" w:rsidRPr="00065DC9" w:rsidRDefault="00DA6DC9" w:rsidP="00794A16">
            <w:pPr>
              <w:pStyle w:val="TableParagraph"/>
              <w:spacing w:before="0"/>
              <w:jc w:val="both"/>
              <w:rPr>
                <w:rFonts w:ascii="Times New Roman"/>
                <w:lang w:val="fr-BE"/>
              </w:rPr>
            </w:pPr>
          </w:p>
          <w:p w:rsidR="00DA6DC9" w:rsidRPr="00065DC9" w:rsidRDefault="00DA6DC9" w:rsidP="00794A16">
            <w:pPr>
              <w:pStyle w:val="TableParagraph"/>
              <w:spacing w:before="0"/>
              <w:ind w:left="118"/>
              <w:jc w:val="both"/>
              <w:rPr>
                <w:sz w:val="8"/>
                <w:lang w:val="fr-BE"/>
              </w:rPr>
            </w:pPr>
            <w:r w:rsidRPr="00065DC9">
              <w:rPr>
                <w:color w:val="231F20"/>
                <w:sz w:val="14"/>
                <w:lang w:val="fr-BE"/>
              </w:rPr>
              <w:t>Combustibles autorisés gem. EN ISO 17225</w:t>
            </w:r>
            <w:r w:rsidRPr="00065DC9">
              <w:rPr>
                <w:color w:val="231F20"/>
                <w:position w:val="5"/>
                <w:sz w:val="8"/>
                <w:lang w:val="fr-BE"/>
              </w:rPr>
              <w:t>1)</w:t>
            </w:r>
          </w:p>
        </w:tc>
        <w:tc>
          <w:tcPr>
            <w:tcW w:w="5803" w:type="dxa"/>
            <w:gridSpan w:val="6"/>
            <w:tcBorders>
              <w:left w:val="single" w:sz="8" w:space="0" w:color="FFFFFF"/>
              <w:right w:val="single" w:sz="24" w:space="0" w:color="FFFFFF"/>
            </w:tcBorders>
            <w:shd w:val="clear" w:color="auto" w:fill="D1D3D5"/>
          </w:tcPr>
          <w:p w:rsidR="00DA6DC9" w:rsidRPr="00065DC9" w:rsidRDefault="00DA6DC9" w:rsidP="00794A16">
            <w:pPr>
              <w:pStyle w:val="TableParagraph"/>
              <w:spacing w:before="86" w:line="237" w:lineRule="auto"/>
              <w:ind w:left="662" w:right="1596"/>
              <w:jc w:val="both"/>
              <w:rPr>
                <w:sz w:val="14"/>
                <w:lang w:val="fr-BE"/>
              </w:rPr>
            </w:pPr>
            <w:r w:rsidRPr="00065DC9">
              <w:rPr>
                <w:color w:val="231F20"/>
                <w:spacing w:val="-3"/>
                <w:sz w:val="14"/>
                <w:lang w:val="fr-BE"/>
              </w:rPr>
              <w:t xml:space="preserve">Partie </w:t>
            </w:r>
            <w:r w:rsidRPr="00065DC9">
              <w:rPr>
                <w:color w:val="231F20"/>
                <w:sz w:val="14"/>
                <w:lang w:val="fr-BE"/>
              </w:rPr>
              <w:t xml:space="preserve">2 : </w:t>
            </w:r>
            <w:r w:rsidRPr="00065DC9">
              <w:rPr>
                <w:color w:val="231F20"/>
                <w:spacing w:val="-3"/>
                <w:sz w:val="14"/>
                <w:lang w:val="fr-BE"/>
              </w:rPr>
              <w:t xml:space="preserve">Granulés </w:t>
            </w:r>
            <w:r w:rsidRPr="00065DC9">
              <w:rPr>
                <w:color w:val="231F20"/>
                <w:sz w:val="14"/>
                <w:lang w:val="fr-BE"/>
              </w:rPr>
              <w:t xml:space="preserve">de </w:t>
            </w:r>
            <w:r w:rsidRPr="00065DC9">
              <w:rPr>
                <w:color w:val="231F20"/>
                <w:spacing w:val="-3"/>
                <w:sz w:val="14"/>
                <w:lang w:val="fr-BE"/>
              </w:rPr>
              <w:t xml:space="preserve">bois </w:t>
            </w:r>
            <w:r w:rsidRPr="00065DC9">
              <w:rPr>
                <w:color w:val="231F20"/>
                <w:sz w:val="14"/>
                <w:lang w:val="fr-BE"/>
              </w:rPr>
              <w:t xml:space="preserve">de la </w:t>
            </w:r>
            <w:r w:rsidRPr="00065DC9">
              <w:rPr>
                <w:color w:val="231F20"/>
                <w:spacing w:val="-3"/>
                <w:sz w:val="14"/>
                <w:lang w:val="fr-BE"/>
              </w:rPr>
              <w:t xml:space="preserve">classe A1/D06 Partie </w:t>
            </w:r>
            <w:r w:rsidRPr="00065DC9">
              <w:rPr>
                <w:color w:val="231F20"/>
                <w:sz w:val="14"/>
                <w:lang w:val="fr-BE"/>
              </w:rPr>
              <w:t xml:space="preserve">4 : </w:t>
            </w:r>
            <w:r w:rsidRPr="00065DC9">
              <w:rPr>
                <w:color w:val="231F20"/>
                <w:spacing w:val="-3"/>
                <w:sz w:val="14"/>
                <w:lang w:val="fr-BE"/>
              </w:rPr>
              <w:t xml:space="preserve">Plaquettes </w:t>
            </w:r>
            <w:r w:rsidRPr="00065DC9">
              <w:rPr>
                <w:color w:val="231F20"/>
                <w:sz w:val="14"/>
                <w:lang w:val="fr-BE"/>
              </w:rPr>
              <w:t xml:space="preserve">de </w:t>
            </w:r>
            <w:r w:rsidRPr="00065DC9">
              <w:rPr>
                <w:color w:val="231F20"/>
                <w:spacing w:val="-3"/>
                <w:sz w:val="14"/>
                <w:lang w:val="fr-BE"/>
              </w:rPr>
              <w:t xml:space="preserve">bois </w:t>
            </w:r>
            <w:r w:rsidRPr="00065DC9">
              <w:rPr>
                <w:color w:val="231F20"/>
                <w:sz w:val="14"/>
                <w:lang w:val="fr-BE"/>
              </w:rPr>
              <w:t xml:space="preserve">à </w:t>
            </w:r>
            <w:r w:rsidRPr="00065DC9">
              <w:rPr>
                <w:color w:val="231F20"/>
                <w:spacing w:val="-3"/>
                <w:sz w:val="14"/>
                <w:lang w:val="fr-BE"/>
              </w:rPr>
              <w:t xml:space="preserve">usage </w:t>
            </w:r>
            <w:r w:rsidRPr="00065DC9">
              <w:rPr>
                <w:color w:val="231F20"/>
                <w:sz w:val="14"/>
                <w:lang w:val="fr-BE"/>
              </w:rPr>
              <w:t xml:space="preserve">non </w:t>
            </w:r>
            <w:r w:rsidRPr="00065DC9">
              <w:rPr>
                <w:color w:val="231F20"/>
                <w:spacing w:val="-3"/>
                <w:sz w:val="14"/>
                <w:lang w:val="fr-BE"/>
              </w:rPr>
              <w:t>industriel</w:t>
            </w:r>
          </w:p>
          <w:p w:rsidR="00DA6DC9" w:rsidRDefault="00DA6DC9" w:rsidP="00794A16">
            <w:pPr>
              <w:pStyle w:val="TableParagraph"/>
              <w:spacing w:before="0" w:line="168" w:lineRule="exact"/>
              <w:ind w:left="1381"/>
              <w:jc w:val="both"/>
              <w:rPr>
                <w:sz w:val="14"/>
              </w:rPr>
            </w:pPr>
            <w:proofErr w:type="spellStart"/>
            <w:r>
              <w:rPr>
                <w:color w:val="231F20"/>
                <w:sz w:val="14"/>
              </w:rPr>
              <w:t>classe</w:t>
            </w:r>
            <w:proofErr w:type="spellEnd"/>
            <w:r>
              <w:rPr>
                <w:color w:val="231F20"/>
                <w:sz w:val="14"/>
              </w:rPr>
              <w:t xml:space="preserve"> A1 / P16S-P31S</w:t>
            </w:r>
          </w:p>
        </w:tc>
      </w:tr>
      <w:tr w:rsidR="00DA6DC9" w:rsidTr="00DA6DC9">
        <w:trPr>
          <w:trHeight w:val="453"/>
        </w:trPr>
        <w:tc>
          <w:tcPr>
            <w:tcW w:w="4106" w:type="dxa"/>
            <w:gridSpan w:val="3"/>
            <w:tcBorders>
              <w:left w:val="single" w:sz="12" w:space="0" w:color="FFFFFF"/>
              <w:right w:val="single" w:sz="8" w:space="0" w:color="FFFFFF"/>
            </w:tcBorders>
            <w:shd w:val="clear" w:color="auto" w:fill="E11A22"/>
          </w:tcPr>
          <w:p w:rsidR="00DA6DC9" w:rsidRPr="00065DC9" w:rsidRDefault="00DA6DC9" w:rsidP="00794A16">
            <w:pPr>
              <w:pStyle w:val="TableParagraph"/>
              <w:spacing w:before="57" w:line="237" w:lineRule="auto"/>
              <w:ind w:left="135"/>
              <w:jc w:val="both"/>
              <w:rPr>
                <w:b/>
                <w:sz w:val="14"/>
                <w:lang w:val="fr-BE"/>
              </w:rPr>
            </w:pPr>
            <w:r w:rsidRPr="00065DC9">
              <w:rPr>
                <w:b/>
                <w:color w:val="FFFFFF"/>
                <w:spacing w:val="-7"/>
                <w:sz w:val="14"/>
                <w:lang w:val="fr-BE"/>
              </w:rPr>
              <w:t xml:space="preserve">Caractéristiques </w:t>
            </w:r>
            <w:r w:rsidRPr="00065DC9">
              <w:rPr>
                <w:b/>
                <w:color w:val="FFFFFF"/>
                <w:spacing w:val="-4"/>
                <w:sz w:val="14"/>
                <w:lang w:val="fr-BE"/>
              </w:rPr>
              <w:t xml:space="preserve">de la </w:t>
            </w:r>
            <w:r w:rsidRPr="00065DC9">
              <w:rPr>
                <w:b/>
                <w:color w:val="FFFFFF"/>
                <w:spacing w:val="-8"/>
                <w:sz w:val="14"/>
                <w:lang w:val="fr-BE"/>
              </w:rPr>
              <w:t xml:space="preserve">chaudière </w:t>
            </w:r>
            <w:r w:rsidRPr="00065DC9">
              <w:rPr>
                <w:b/>
                <w:color w:val="FFFFFF"/>
                <w:spacing w:val="-6"/>
                <w:sz w:val="14"/>
                <w:lang w:val="fr-BE"/>
              </w:rPr>
              <w:t xml:space="preserve">pour </w:t>
            </w:r>
            <w:r w:rsidRPr="00065DC9">
              <w:rPr>
                <w:b/>
                <w:color w:val="FFFFFF"/>
                <w:spacing w:val="-4"/>
                <w:sz w:val="14"/>
                <w:lang w:val="fr-BE"/>
              </w:rPr>
              <w:t xml:space="preserve">la </w:t>
            </w:r>
            <w:r w:rsidRPr="00065DC9">
              <w:rPr>
                <w:b/>
                <w:color w:val="FFFFFF"/>
                <w:spacing w:val="-8"/>
                <w:sz w:val="14"/>
                <w:lang w:val="fr-BE"/>
              </w:rPr>
              <w:t xml:space="preserve">conception du </w:t>
            </w:r>
            <w:r w:rsidRPr="00065DC9">
              <w:rPr>
                <w:b/>
                <w:color w:val="FFFFFF"/>
                <w:spacing w:val="-7"/>
                <w:sz w:val="14"/>
                <w:lang w:val="fr-BE"/>
              </w:rPr>
              <w:t xml:space="preserve">système </w:t>
            </w:r>
            <w:r w:rsidRPr="00065DC9">
              <w:rPr>
                <w:b/>
                <w:color w:val="FFFFFF"/>
                <w:spacing w:val="-8"/>
                <w:sz w:val="14"/>
                <w:lang w:val="fr-BE"/>
              </w:rPr>
              <w:t xml:space="preserve">d’évacuation </w:t>
            </w:r>
            <w:r w:rsidRPr="00065DC9">
              <w:rPr>
                <w:b/>
                <w:color w:val="FFFFFF"/>
                <w:spacing w:val="-4"/>
                <w:sz w:val="14"/>
                <w:lang w:val="fr-BE"/>
              </w:rPr>
              <w:t xml:space="preserve">de </w:t>
            </w:r>
            <w:r w:rsidRPr="00065DC9">
              <w:rPr>
                <w:b/>
                <w:color w:val="FFFFFF"/>
                <w:spacing w:val="-6"/>
                <w:sz w:val="14"/>
                <w:lang w:val="fr-BE"/>
              </w:rPr>
              <w:t xml:space="preserve">gaz </w:t>
            </w:r>
            <w:r w:rsidRPr="00065DC9">
              <w:rPr>
                <w:b/>
                <w:color w:val="FFFFFF"/>
                <w:spacing w:val="-4"/>
                <w:sz w:val="14"/>
                <w:lang w:val="fr-BE"/>
              </w:rPr>
              <w:t xml:space="preserve">de </w:t>
            </w:r>
            <w:r w:rsidRPr="00065DC9">
              <w:rPr>
                <w:b/>
                <w:color w:val="FFFFFF"/>
                <w:spacing w:val="-8"/>
                <w:sz w:val="14"/>
                <w:lang w:val="fr-BE"/>
              </w:rPr>
              <w:t>combustion</w:t>
            </w:r>
          </w:p>
        </w:tc>
        <w:tc>
          <w:tcPr>
            <w:tcW w:w="963" w:type="dxa"/>
            <w:tcBorders>
              <w:left w:val="single" w:sz="8" w:space="0" w:color="FFFFFF"/>
              <w:right w:val="single" w:sz="8" w:space="0" w:color="FFFFFF"/>
            </w:tcBorders>
            <w:shd w:val="clear" w:color="auto" w:fill="E11A22"/>
          </w:tcPr>
          <w:p w:rsidR="00DA6DC9" w:rsidRDefault="00DA6DC9" w:rsidP="00794A16">
            <w:pPr>
              <w:pStyle w:val="TableParagraph"/>
              <w:spacing w:before="139"/>
              <w:ind w:left="56" w:right="4"/>
              <w:jc w:val="both"/>
              <w:rPr>
                <w:b/>
                <w:sz w:val="14"/>
              </w:rPr>
            </w:pPr>
            <w:r>
              <w:rPr>
                <w:b/>
                <w:color w:val="FFFFFF"/>
                <w:sz w:val="14"/>
              </w:rPr>
              <w:t>24</w:t>
            </w:r>
          </w:p>
        </w:tc>
        <w:tc>
          <w:tcPr>
            <w:tcW w:w="963" w:type="dxa"/>
            <w:tcBorders>
              <w:left w:val="single" w:sz="8" w:space="0" w:color="FFFFFF"/>
              <w:right w:val="single" w:sz="8" w:space="0" w:color="FFFFFF"/>
            </w:tcBorders>
            <w:shd w:val="clear" w:color="auto" w:fill="E11A22"/>
          </w:tcPr>
          <w:p w:rsidR="00DA6DC9" w:rsidRDefault="00DA6DC9" w:rsidP="00794A16">
            <w:pPr>
              <w:pStyle w:val="TableParagraph"/>
              <w:spacing w:before="139"/>
              <w:ind w:left="58" w:right="4"/>
              <w:jc w:val="both"/>
              <w:rPr>
                <w:b/>
                <w:sz w:val="14"/>
              </w:rPr>
            </w:pPr>
            <w:r>
              <w:rPr>
                <w:b/>
                <w:color w:val="FFFFFF"/>
                <w:sz w:val="14"/>
              </w:rPr>
              <w:t>30</w:t>
            </w:r>
          </w:p>
        </w:tc>
        <w:tc>
          <w:tcPr>
            <w:tcW w:w="963" w:type="dxa"/>
            <w:tcBorders>
              <w:left w:val="single" w:sz="8" w:space="0" w:color="FFFFFF"/>
              <w:right w:val="single" w:sz="8" w:space="0" w:color="FFFFFF"/>
            </w:tcBorders>
            <w:shd w:val="clear" w:color="auto" w:fill="E11A22"/>
          </w:tcPr>
          <w:p w:rsidR="00DA6DC9" w:rsidRDefault="00DA6DC9" w:rsidP="00794A16">
            <w:pPr>
              <w:pStyle w:val="TableParagraph"/>
              <w:spacing w:before="139"/>
              <w:ind w:left="59" w:right="4"/>
              <w:jc w:val="both"/>
              <w:rPr>
                <w:b/>
                <w:sz w:val="14"/>
              </w:rPr>
            </w:pPr>
            <w:r>
              <w:rPr>
                <w:b/>
                <w:color w:val="FFFFFF"/>
                <w:sz w:val="14"/>
              </w:rPr>
              <w:t>40</w:t>
            </w:r>
          </w:p>
        </w:tc>
        <w:tc>
          <w:tcPr>
            <w:tcW w:w="963" w:type="dxa"/>
            <w:tcBorders>
              <w:left w:val="single" w:sz="8" w:space="0" w:color="FFFFFF"/>
              <w:right w:val="single" w:sz="8" w:space="0" w:color="FFFFFF"/>
            </w:tcBorders>
            <w:shd w:val="clear" w:color="auto" w:fill="E11A22"/>
          </w:tcPr>
          <w:p w:rsidR="00DA6DC9" w:rsidRDefault="00DA6DC9" w:rsidP="00794A16">
            <w:pPr>
              <w:pStyle w:val="TableParagraph"/>
              <w:spacing w:before="139"/>
              <w:ind w:left="59" w:right="2"/>
              <w:jc w:val="both"/>
              <w:rPr>
                <w:b/>
                <w:sz w:val="14"/>
              </w:rPr>
            </w:pPr>
            <w:r>
              <w:rPr>
                <w:b/>
                <w:color w:val="FFFFFF"/>
                <w:sz w:val="14"/>
              </w:rPr>
              <w:t>50</w:t>
            </w:r>
          </w:p>
        </w:tc>
        <w:tc>
          <w:tcPr>
            <w:tcW w:w="963" w:type="dxa"/>
            <w:tcBorders>
              <w:left w:val="single" w:sz="8" w:space="0" w:color="FFFFFF"/>
              <w:right w:val="single" w:sz="12" w:space="0" w:color="FFFFFF"/>
            </w:tcBorders>
            <w:shd w:val="clear" w:color="auto" w:fill="E11A22"/>
          </w:tcPr>
          <w:p w:rsidR="00DA6DC9" w:rsidRDefault="00DA6DC9" w:rsidP="00794A16">
            <w:pPr>
              <w:pStyle w:val="TableParagraph"/>
              <w:spacing w:before="139"/>
              <w:ind w:left="63"/>
              <w:jc w:val="both"/>
              <w:rPr>
                <w:b/>
                <w:sz w:val="14"/>
              </w:rPr>
            </w:pPr>
            <w:r>
              <w:rPr>
                <w:b/>
                <w:color w:val="FFFFFF"/>
                <w:sz w:val="14"/>
              </w:rPr>
              <w:t>60</w:t>
            </w:r>
          </w:p>
        </w:tc>
        <w:tc>
          <w:tcPr>
            <w:tcW w:w="988" w:type="dxa"/>
            <w:tcBorders>
              <w:left w:val="single" w:sz="12" w:space="0" w:color="FFFFFF"/>
              <w:right w:val="single" w:sz="12" w:space="0" w:color="FFFFFF"/>
            </w:tcBorders>
            <w:shd w:val="clear" w:color="auto" w:fill="E11A22"/>
          </w:tcPr>
          <w:p w:rsidR="00DA6DC9" w:rsidRDefault="00DA6DC9" w:rsidP="00794A16">
            <w:pPr>
              <w:pStyle w:val="TableParagraph"/>
              <w:spacing w:before="139"/>
              <w:ind w:left="376" w:right="341"/>
              <w:jc w:val="both"/>
              <w:rPr>
                <w:b/>
                <w:sz w:val="14"/>
              </w:rPr>
            </w:pPr>
            <w:r>
              <w:rPr>
                <w:b/>
                <w:color w:val="FFFFFF"/>
                <w:sz w:val="14"/>
              </w:rPr>
              <w:t>70</w:t>
            </w:r>
          </w:p>
        </w:tc>
      </w:tr>
      <w:tr w:rsidR="00DA6DC9" w:rsidTr="00DA6DC9">
        <w:trPr>
          <w:trHeight w:val="288"/>
        </w:trPr>
        <w:tc>
          <w:tcPr>
            <w:tcW w:w="2558" w:type="dxa"/>
            <w:tcBorders>
              <w:left w:val="single" w:sz="24" w:space="0" w:color="FFFFFF"/>
            </w:tcBorders>
            <w:shd w:val="clear" w:color="auto" w:fill="D1D3D5"/>
          </w:tcPr>
          <w:p w:rsidR="00DA6DC9" w:rsidRDefault="00DA6DC9" w:rsidP="00794A16">
            <w:pPr>
              <w:pStyle w:val="TableParagraph"/>
              <w:spacing w:before="56"/>
              <w:ind w:left="119"/>
              <w:jc w:val="both"/>
              <w:rPr>
                <w:sz w:val="14"/>
              </w:rPr>
            </w:pPr>
            <w:proofErr w:type="spellStart"/>
            <w:r>
              <w:rPr>
                <w:color w:val="231F20"/>
                <w:sz w:val="14"/>
              </w:rPr>
              <w:t>Température</w:t>
            </w:r>
            <w:proofErr w:type="spellEnd"/>
            <w:r>
              <w:rPr>
                <w:color w:val="231F20"/>
                <w:sz w:val="14"/>
              </w:rPr>
              <w:t xml:space="preserve"> de la </w:t>
            </w:r>
            <w:proofErr w:type="spellStart"/>
            <w:r>
              <w:rPr>
                <w:color w:val="231F20"/>
                <w:sz w:val="14"/>
              </w:rPr>
              <w:t>fumée</w:t>
            </w:r>
            <w:proofErr w:type="spellEnd"/>
          </w:p>
        </w:tc>
        <w:tc>
          <w:tcPr>
            <w:tcW w:w="897" w:type="dxa"/>
            <w:shd w:val="clear" w:color="auto" w:fill="D1D3D5"/>
          </w:tcPr>
          <w:p w:rsidR="00DA6DC9" w:rsidRDefault="00DA6DC9" w:rsidP="00794A16">
            <w:pPr>
              <w:pStyle w:val="TableParagraph"/>
              <w:spacing w:before="56"/>
              <w:ind w:right="147"/>
              <w:jc w:val="both"/>
              <w:rPr>
                <w:sz w:val="14"/>
              </w:rPr>
            </w:pPr>
            <w:r>
              <w:rPr>
                <w:color w:val="231F20"/>
                <w:sz w:val="14"/>
              </w:rPr>
              <w:t>CN/CP</w:t>
            </w:r>
          </w:p>
        </w:tc>
        <w:tc>
          <w:tcPr>
            <w:tcW w:w="651" w:type="dxa"/>
            <w:tcBorders>
              <w:right w:val="single" w:sz="8" w:space="0" w:color="FFFFFF"/>
            </w:tcBorders>
            <w:shd w:val="clear" w:color="auto" w:fill="D1D3D5"/>
          </w:tcPr>
          <w:p w:rsidR="00DA6DC9" w:rsidRDefault="00DA6DC9" w:rsidP="00794A16">
            <w:pPr>
              <w:pStyle w:val="TableParagraph"/>
              <w:spacing w:before="56"/>
              <w:ind w:left="228" w:right="196"/>
              <w:jc w:val="both"/>
              <w:rPr>
                <w:sz w:val="14"/>
              </w:rPr>
            </w:pPr>
            <w:r>
              <w:rPr>
                <w:color w:val="231F20"/>
                <w:sz w:val="14"/>
              </w:rPr>
              <w:t>°C</w:t>
            </w:r>
          </w:p>
        </w:tc>
        <w:tc>
          <w:tcPr>
            <w:tcW w:w="963" w:type="dxa"/>
            <w:tcBorders>
              <w:left w:val="single" w:sz="8" w:space="0" w:color="FFFFFF"/>
              <w:right w:val="single" w:sz="8" w:space="0" w:color="FFFFFF"/>
            </w:tcBorders>
            <w:shd w:val="clear" w:color="auto" w:fill="D1D3D5"/>
          </w:tcPr>
          <w:p w:rsidR="00DA6DC9" w:rsidRDefault="00DA6DC9" w:rsidP="00794A16">
            <w:pPr>
              <w:pStyle w:val="TableParagraph"/>
              <w:spacing w:before="56"/>
              <w:ind w:left="56" w:right="4"/>
              <w:jc w:val="both"/>
              <w:rPr>
                <w:sz w:val="14"/>
              </w:rPr>
            </w:pPr>
            <w:r>
              <w:rPr>
                <w:color w:val="231F20"/>
                <w:sz w:val="14"/>
              </w:rPr>
              <w:t>125 / 80</w:t>
            </w:r>
          </w:p>
        </w:tc>
        <w:tc>
          <w:tcPr>
            <w:tcW w:w="963" w:type="dxa"/>
            <w:tcBorders>
              <w:left w:val="single" w:sz="8" w:space="0" w:color="FFFFFF"/>
              <w:right w:val="single" w:sz="8" w:space="0" w:color="FFFFFF"/>
            </w:tcBorders>
            <w:shd w:val="clear" w:color="auto" w:fill="D1D3D5"/>
          </w:tcPr>
          <w:p w:rsidR="00DA6DC9" w:rsidRDefault="00DA6DC9" w:rsidP="00794A16">
            <w:pPr>
              <w:pStyle w:val="TableParagraph"/>
              <w:spacing w:before="56"/>
              <w:ind w:left="58" w:right="4"/>
              <w:jc w:val="both"/>
              <w:rPr>
                <w:sz w:val="14"/>
              </w:rPr>
            </w:pPr>
            <w:r>
              <w:rPr>
                <w:color w:val="231F20"/>
                <w:sz w:val="14"/>
              </w:rPr>
              <w:t>135 / 85</w:t>
            </w:r>
          </w:p>
        </w:tc>
        <w:tc>
          <w:tcPr>
            <w:tcW w:w="963" w:type="dxa"/>
            <w:tcBorders>
              <w:left w:val="single" w:sz="8" w:space="0" w:color="FFFFFF"/>
              <w:right w:val="single" w:sz="8" w:space="0" w:color="FFFFFF"/>
            </w:tcBorders>
            <w:shd w:val="clear" w:color="auto" w:fill="D1D3D5"/>
          </w:tcPr>
          <w:p w:rsidR="00DA6DC9" w:rsidRDefault="00DA6DC9" w:rsidP="00794A16">
            <w:pPr>
              <w:pStyle w:val="TableParagraph"/>
              <w:spacing w:before="56"/>
              <w:ind w:left="59" w:right="4"/>
              <w:jc w:val="both"/>
              <w:rPr>
                <w:sz w:val="14"/>
              </w:rPr>
            </w:pPr>
            <w:r>
              <w:rPr>
                <w:color w:val="231F20"/>
                <w:sz w:val="14"/>
              </w:rPr>
              <w:t>130 / 80</w:t>
            </w:r>
          </w:p>
        </w:tc>
        <w:tc>
          <w:tcPr>
            <w:tcW w:w="963" w:type="dxa"/>
            <w:tcBorders>
              <w:left w:val="single" w:sz="8" w:space="0" w:color="FFFFFF"/>
              <w:right w:val="single" w:sz="8" w:space="0" w:color="FFFFFF"/>
            </w:tcBorders>
            <w:shd w:val="clear" w:color="auto" w:fill="D1D3D5"/>
          </w:tcPr>
          <w:p w:rsidR="00DA6DC9" w:rsidRDefault="00DA6DC9" w:rsidP="00794A16">
            <w:pPr>
              <w:pStyle w:val="TableParagraph"/>
              <w:spacing w:before="56"/>
              <w:ind w:left="59" w:right="2"/>
              <w:jc w:val="both"/>
              <w:rPr>
                <w:sz w:val="14"/>
              </w:rPr>
            </w:pPr>
            <w:r>
              <w:rPr>
                <w:color w:val="231F20"/>
                <w:sz w:val="14"/>
              </w:rPr>
              <w:t>140 / 85</w:t>
            </w:r>
          </w:p>
        </w:tc>
        <w:tc>
          <w:tcPr>
            <w:tcW w:w="963" w:type="dxa"/>
            <w:tcBorders>
              <w:left w:val="single" w:sz="8" w:space="0" w:color="FFFFFF"/>
              <w:right w:val="single" w:sz="12" w:space="0" w:color="FFFFFF"/>
            </w:tcBorders>
            <w:shd w:val="clear" w:color="auto" w:fill="D1D3D5"/>
          </w:tcPr>
          <w:p w:rsidR="00DA6DC9" w:rsidRDefault="00DA6DC9" w:rsidP="00794A16">
            <w:pPr>
              <w:pStyle w:val="TableParagraph"/>
              <w:spacing w:before="56"/>
              <w:ind w:left="63"/>
              <w:jc w:val="both"/>
              <w:rPr>
                <w:sz w:val="14"/>
              </w:rPr>
            </w:pPr>
            <w:r>
              <w:rPr>
                <w:color w:val="231F20"/>
                <w:sz w:val="14"/>
              </w:rPr>
              <w:t>130 / 80</w:t>
            </w:r>
          </w:p>
        </w:tc>
        <w:tc>
          <w:tcPr>
            <w:tcW w:w="988" w:type="dxa"/>
            <w:tcBorders>
              <w:left w:val="single" w:sz="12" w:space="0" w:color="FFFFFF"/>
              <w:right w:val="double" w:sz="3" w:space="0" w:color="E11A22"/>
            </w:tcBorders>
            <w:shd w:val="clear" w:color="auto" w:fill="D1D3D5"/>
          </w:tcPr>
          <w:p w:rsidR="00DA6DC9" w:rsidRDefault="00DA6DC9" w:rsidP="00794A16">
            <w:pPr>
              <w:pStyle w:val="TableParagraph"/>
              <w:spacing w:before="56"/>
              <w:ind w:left="54" w:right="4"/>
              <w:jc w:val="both"/>
              <w:rPr>
                <w:sz w:val="14"/>
              </w:rPr>
            </w:pPr>
            <w:r>
              <w:rPr>
                <w:color w:val="231F20"/>
                <w:sz w:val="14"/>
              </w:rPr>
              <w:t>135 / 80</w:t>
            </w:r>
          </w:p>
        </w:tc>
      </w:tr>
      <w:tr w:rsidR="00DA6DC9" w:rsidTr="00DA6DC9">
        <w:trPr>
          <w:trHeight w:val="283"/>
        </w:trPr>
        <w:tc>
          <w:tcPr>
            <w:tcW w:w="3455" w:type="dxa"/>
            <w:gridSpan w:val="2"/>
            <w:tcBorders>
              <w:left w:val="single" w:sz="8" w:space="0" w:color="E11A22"/>
            </w:tcBorders>
          </w:tcPr>
          <w:p w:rsidR="00DA6DC9" w:rsidRPr="00065DC9" w:rsidRDefault="00DA6DC9" w:rsidP="00794A16">
            <w:pPr>
              <w:pStyle w:val="TableParagraph"/>
              <w:ind w:left="139"/>
              <w:jc w:val="both"/>
              <w:rPr>
                <w:sz w:val="14"/>
                <w:lang w:val="fr-BE"/>
              </w:rPr>
            </w:pPr>
            <w:r w:rsidRPr="00065DC9">
              <w:rPr>
                <w:color w:val="231F20"/>
                <w:sz w:val="14"/>
                <w:lang w:val="fr-BE"/>
              </w:rPr>
              <w:t>Débit massique des gaz de combustion CN/CP</w:t>
            </w:r>
          </w:p>
        </w:tc>
        <w:tc>
          <w:tcPr>
            <w:tcW w:w="651" w:type="dxa"/>
          </w:tcPr>
          <w:p w:rsidR="00DA6DC9" w:rsidRDefault="00DA6DC9" w:rsidP="00794A16">
            <w:pPr>
              <w:pStyle w:val="TableParagraph"/>
              <w:ind w:left="175"/>
              <w:jc w:val="both"/>
              <w:rPr>
                <w:sz w:val="14"/>
              </w:rPr>
            </w:pPr>
            <w:r>
              <w:rPr>
                <w:color w:val="231F20"/>
                <w:sz w:val="14"/>
              </w:rPr>
              <w:t>kg/h</w:t>
            </w:r>
          </w:p>
        </w:tc>
        <w:tc>
          <w:tcPr>
            <w:tcW w:w="963" w:type="dxa"/>
          </w:tcPr>
          <w:p w:rsidR="00DA6DC9" w:rsidRDefault="00DA6DC9" w:rsidP="00794A16">
            <w:pPr>
              <w:pStyle w:val="TableParagraph"/>
              <w:ind w:left="52"/>
              <w:jc w:val="both"/>
              <w:rPr>
                <w:sz w:val="14"/>
              </w:rPr>
            </w:pPr>
            <w:r>
              <w:rPr>
                <w:color w:val="231F20"/>
                <w:sz w:val="14"/>
              </w:rPr>
              <w:t>68,9 / 28,8</w:t>
            </w:r>
          </w:p>
        </w:tc>
        <w:tc>
          <w:tcPr>
            <w:tcW w:w="963" w:type="dxa"/>
          </w:tcPr>
          <w:p w:rsidR="00DA6DC9" w:rsidRDefault="00DA6DC9" w:rsidP="00794A16">
            <w:pPr>
              <w:pStyle w:val="TableParagraph"/>
              <w:ind w:left="54"/>
              <w:jc w:val="both"/>
              <w:rPr>
                <w:sz w:val="14"/>
              </w:rPr>
            </w:pPr>
            <w:r>
              <w:rPr>
                <w:color w:val="231F20"/>
                <w:sz w:val="14"/>
              </w:rPr>
              <w:t>82,8 / 32,4</w:t>
            </w:r>
          </w:p>
        </w:tc>
        <w:tc>
          <w:tcPr>
            <w:tcW w:w="963" w:type="dxa"/>
          </w:tcPr>
          <w:p w:rsidR="00DA6DC9" w:rsidRDefault="00DA6DC9" w:rsidP="00794A16">
            <w:pPr>
              <w:pStyle w:val="TableParagraph"/>
              <w:ind w:left="55"/>
              <w:jc w:val="both"/>
              <w:rPr>
                <w:sz w:val="14"/>
              </w:rPr>
            </w:pPr>
            <w:r>
              <w:rPr>
                <w:color w:val="231F20"/>
                <w:sz w:val="14"/>
              </w:rPr>
              <w:t>111,6 / 43,2</w:t>
            </w:r>
          </w:p>
        </w:tc>
        <w:tc>
          <w:tcPr>
            <w:tcW w:w="963" w:type="dxa"/>
          </w:tcPr>
          <w:p w:rsidR="00DA6DC9" w:rsidRDefault="00DA6DC9" w:rsidP="00794A16">
            <w:pPr>
              <w:pStyle w:val="TableParagraph"/>
              <w:ind w:left="57"/>
              <w:jc w:val="both"/>
              <w:rPr>
                <w:sz w:val="14"/>
              </w:rPr>
            </w:pPr>
            <w:r>
              <w:rPr>
                <w:color w:val="231F20"/>
                <w:sz w:val="14"/>
              </w:rPr>
              <w:t>136,8 / 54</w:t>
            </w:r>
          </w:p>
        </w:tc>
        <w:tc>
          <w:tcPr>
            <w:tcW w:w="963" w:type="dxa"/>
          </w:tcPr>
          <w:p w:rsidR="00DA6DC9" w:rsidRDefault="00DA6DC9" w:rsidP="00794A16">
            <w:pPr>
              <w:pStyle w:val="TableParagraph"/>
              <w:ind w:left="58"/>
              <w:jc w:val="both"/>
              <w:rPr>
                <w:sz w:val="14"/>
              </w:rPr>
            </w:pPr>
            <w:r>
              <w:rPr>
                <w:color w:val="231F20"/>
                <w:sz w:val="14"/>
              </w:rPr>
              <w:t>165,6 / 61,2</w:t>
            </w:r>
          </w:p>
        </w:tc>
        <w:tc>
          <w:tcPr>
            <w:tcW w:w="988" w:type="dxa"/>
            <w:tcBorders>
              <w:right w:val="single" w:sz="8" w:space="0" w:color="E11A22"/>
            </w:tcBorders>
          </w:tcPr>
          <w:p w:rsidR="00DA6DC9" w:rsidRDefault="00DA6DC9" w:rsidP="00794A16">
            <w:pPr>
              <w:pStyle w:val="TableParagraph"/>
              <w:ind w:left="85" w:right="48"/>
              <w:jc w:val="both"/>
              <w:rPr>
                <w:sz w:val="14"/>
              </w:rPr>
            </w:pPr>
            <w:r>
              <w:rPr>
                <w:color w:val="231F20"/>
                <w:sz w:val="14"/>
              </w:rPr>
              <w:t>194 / 61</w:t>
            </w:r>
          </w:p>
        </w:tc>
      </w:tr>
      <w:tr w:rsidR="00DA6DC9" w:rsidTr="00DA6DC9">
        <w:trPr>
          <w:trHeight w:val="283"/>
        </w:trPr>
        <w:tc>
          <w:tcPr>
            <w:tcW w:w="3455" w:type="dxa"/>
            <w:gridSpan w:val="2"/>
            <w:tcBorders>
              <w:left w:val="single" w:sz="24" w:space="0" w:color="FFFFFF"/>
            </w:tcBorders>
            <w:shd w:val="clear" w:color="auto" w:fill="D1D3D5"/>
          </w:tcPr>
          <w:p w:rsidR="00DA6DC9" w:rsidRPr="00065DC9" w:rsidRDefault="00DA6DC9" w:rsidP="00794A16">
            <w:pPr>
              <w:pStyle w:val="TableParagraph"/>
              <w:ind w:left="119"/>
              <w:jc w:val="both"/>
              <w:rPr>
                <w:sz w:val="14"/>
                <w:lang w:val="fr-BE"/>
              </w:rPr>
            </w:pPr>
            <w:r w:rsidRPr="00065DC9">
              <w:rPr>
                <w:color w:val="231F20"/>
                <w:sz w:val="14"/>
                <w:lang w:val="fr-BE"/>
              </w:rPr>
              <w:t>Débit massique des gaz de combustion CN/CP</w:t>
            </w:r>
          </w:p>
        </w:tc>
        <w:tc>
          <w:tcPr>
            <w:tcW w:w="651" w:type="dxa"/>
            <w:tcBorders>
              <w:right w:val="single" w:sz="8" w:space="0" w:color="FFFFFF"/>
            </w:tcBorders>
            <w:shd w:val="clear" w:color="auto" w:fill="D1D3D5"/>
          </w:tcPr>
          <w:p w:rsidR="00DA6DC9" w:rsidRDefault="00DA6DC9" w:rsidP="00794A16">
            <w:pPr>
              <w:pStyle w:val="TableParagraph"/>
              <w:ind w:left="183"/>
              <w:jc w:val="both"/>
              <w:rPr>
                <w:sz w:val="14"/>
              </w:rPr>
            </w:pPr>
            <w:r>
              <w:rPr>
                <w:color w:val="231F20"/>
                <w:sz w:val="14"/>
              </w:rPr>
              <w:t>kg/s</w:t>
            </w:r>
          </w:p>
        </w:tc>
        <w:tc>
          <w:tcPr>
            <w:tcW w:w="963" w:type="dxa"/>
            <w:tcBorders>
              <w:left w:val="single" w:sz="8" w:space="0" w:color="FFFFFF"/>
              <w:right w:val="single" w:sz="8" w:space="0" w:color="FFFFFF"/>
            </w:tcBorders>
            <w:shd w:val="clear" w:color="auto" w:fill="D1D3D5"/>
          </w:tcPr>
          <w:p w:rsidR="00DA6DC9" w:rsidRDefault="00DA6DC9" w:rsidP="00794A16">
            <w:pPr>
              <w:pStyle w:val="TableParagraph"/>
              <w:spacing w:before="67"/>
              <w:ind w:left="56" w:right="4"/>
              <w:jc w:val="both"/>
              <w:rPr>
                <w:sz w:val="12"/>
              </w:rPr>
            </w:pPr>
            <w:r>
              <w:rPr>
                <w:color w:val="231F20"/>
                <w:sz w:val="12"/>
              </w:rPr>
              <w:t>0,019 / 0,008</w:t>
            </w:r>
          </w:p>
        </w:tc>
        <w:tc>
          <w:tcPr>
            <w:tcW w:w="963" w:type="dxa"/>
            <w:tcBorders>
              <w:left w:val="single" w:sz="8" w:space="0" w:color="FFFFFF"/>
              <w:right w:val="single" w:sz="8" w:space="0" w:color="FFFFFF"/>
            </w:tcBorders>
            <w:shd w:val="clear" w:color="auto" w:fill="D1D3D5"/>
          </w:tcPr>
          <w:p w:rsidR="00DA6DC9" w:rsidRDefault="00DA6DC9" w:rsidP="00794A16">
            <w:pPr>
              <w:pStyle w:val="TableParagraph"/>
              <w:spacing w:before="67"/>
              <w:ind w:left="58" w:right="4"/>
              <w:jc w:val="both"/>
              <w:rPr>
                <w:sz w:val="12"/>
              </w:rPr>
            </w:pPr>
            <w:r>
              <w:rPr>
                <w:color w:val="231F20"/>
                <w:sz w:val="12"/>
              </w:rPr>
              <w:t>0,023 / 0,009</w:t>
            </w:r>
          </w:p>
        </w:tc>
        <w:tc>
          <w:tcPr>
            <w:tcW w:w="963" w:type="dxa"/>
            <w:tcBorders>
              <w:left w:val="single" w:sz="8" w:space="0" w:color="FFFFFF"/>
              <w:right w:val="single" w:sz="8" w:space="0" w:color="FFFFFF"/>
            </w:tcBorders>
            <w:shd w:val="clear" w:color="auto" w:fill="D1D3D5"/>
          </w:tcPr>
          <w:p w:rsidR="00DA6DC9" w:rsidRDefault="00DA6DC9" w:rsidP="00794A16">
            <w:pPr>
              <w:pStyle w:val="TableParagraph"/>
              <w:spacing w:before="67"/>
              <w:ind w:left="59" w:right="4"/>
              <w:jc w:val="both"/>
              <w:rPr>
                <w:sz w:val="12"/>
              </w:rPr>
            </w:pPr>
            <w:r>
              <w:rPr>
                <w:color w:val="231F20"/>
                <w:sz w:val="12"/>
              </w:rPr>
              <w:t>0,031 / 0,012</w:t>
            </w:r>
          </w:p>
        </w:tc>
        <w:tc>
          <w:tcPr>
            <w:tcW w:w="963" w:type="dxa"/>
            <w:tcBorders>
              <w:left w:val="single" w:sz="8" w:space="0" w:color="FFFFFF"/>
              <w:right w:val="single" w:sz="8" w:space="0" w:color="FFFFFF"/>
            </w:tcBorders>
            <w:shd w:val="clear" w:color="auto" w:fill="D1D3D5"/>
          </w:tcPr>
          <w:p w:rsidR="00DA6DC9" w:rsidRDefault="00DA6DC9" w:rsidP="00794A16">
            <w:pPr>
              <w:pStyle w:val="TableParagraph"/>
              <w:spacing w:before="67"/>
              <w:ind w:left="59" w:right="2"/>
              <w:jc w:val="both"/>
              <w:rPr>
                <w:sz w:val="12"/>
              </w:rPr>
            </w:pPr>
            <w:r>
              <w:rPr>
                <w:color w:val="231F20"/>
                <w:sz w:val="12"/>
              </w:rPr>
              <w:t>0,038 / 0,015</w:t>
            </w:r>
          </w:p>
        </w:tc>
        <w:tc>
          <w:tcPr>
            <w:tcW w:w="963" w:type="dxa"/>
            <w:tcBorders>
              <w:left w:val="single" w:sz="8" w:space="0" w:color="FFFFFF"/>
              <w:right w:val="single" w:sz="12" w:space="0" w:color="FFFFFF"/>
            </w:tcBorders>
            <w:shd w:val="clear" w:color="auto" w:fill="D1D3D5"/>
          </w:tcPr>
          <w:p w:rsidR="00DA6DC9" w:rsidRDefault="00DA6DC9" w:rsidP="00794A16">
            <w:pPr>
              <w:pStyle w:val="TableParagraph"/>
              <w:spacing w:before="67"/>
              <w:ind w:left="64"/>
              <w:jc w:val="both"/>
              <w:rPr>
                <w:sz w:val="12"/>
              </w:rPr>
            </w:pPr>
            <w:r>
              <w:rPr>
                <w:color w:val="231F20"/>
                <w:sz w:val="12"/>
              </w:rPr>
              <w:t>0,046 / 0,017</w:t>
            </w:r>
          </w:p>
        </w:tc>
        <w:tc>
          <w:tcPr>
            <w:tcW w:w="988" w:type="dxa"/>
            <w:tcBorders>
              <w:left w:val="single" w:sz="12" w:space="0" w:color="FFFFFF"/>
              <w:right w:val="double" w:sz="3" w:space="0" w:color="E11A22"/>
            </w:tcBorders>
            <w:shd w:val="clear" w:color="auto" w:fill="D1D3D5"/>
          </w:tcPr>
          <w:p w:rsidR="00DA6DC9" w:rsidRDefault="00DA6DC9" w:rsidP="00794A16">
            <w:pPr>
              <w:pStyle w:val="TableParagraph"/>
              <w:spacing w:before="67"/>
              <w:ind w:left="47" w:right="4"/>
              <w:jc w:val="both"/>
              <w:rPr>
                <w:sz w:val="12"/>
              </w:rPr>
            </w:pPr>
            <w:r>
              <w:rPr>
                <w:color w:val="231F20"/>
                <w:sz w:val="12"/>
              </w:rPr>
              <w:t>0,054 / 0,020</w:t>
            </w:r>
          </w:p>
        </w:tc>
      </w:tr>
      <w:tr w:rsidR="00DA6DC9" w:rsidTr="00DA6DC9">
        <w:trPr>
          <w:trHeight w:val="283"/>
        </w:trPr>
        <w:tc>
          <w:tcPr>
            <w:tcW w:w="2558" w:type="dxa"/>
            <w:tcBorders>
              <w:left w:val="single" w:sz="8" w:space="0" w:color="E11A22"/>
            </w:tcBorders>
          </w:tcPr>
          <w:p w:rsidR="00DA6DC9" w:rsidRDefault="00DA6DC9" w:rsidP="00794A16">
            <w:pPr>
              <w:pStyle w:val="TableParagraph"/>
              <w:ind w:left="140"/>
              <w:jc w:val="both"/>
              <w:rPr>
                <w:sz w:val="14"/>
              </w:rPr>
            </w:pPr>
            <w:proofErr w:type="spellStart"/>
            <w:r>
              <w:rPr>
                <w:color w:val="231F20"/>
                <w:sz w:val="14"/>
              </w:rPr>
              <w:t>Pression</w:t>
            </w:r>
            <w:proofErr w:type="spellEnd"/>
            <w:r>
              <w:rPr>
                <w:color w:val="231F20"/>
                <w:sz w:val="14"/>
              </w:rPr>
              <w:t xml:space="preserve"> </w:t>
            </w:r>
            <w:proofErr w:type="spellStart"/>
            <w:r>
              <w:rPr>
                <w:color w:val="231F20"/>
                <w:sz w:val="14"/>
              </w:rPr>
              <w:t>minimale</w:t>
            </w:r>
            <w:proofErr w:type="spellEnd"/>
            <w:r>
              <w:rPr>
                <w:color w:val="231F20"/>
                <w:sz w:val="14"/>
              </w:rPr>
              <w:t xml:space="preserve"> </w:t>
            </w:r>
            <w:proofErr w:type="spellStart"/>
            <w:r>
              <w:rPr>
                <w:color w:val="231F20"/>
                <w:sz w:val="14"/>
              </w:rPr>
              <w:t>d’alimentation</w:t>
            </w:r>
            <w:proofErr w:type="spellEnd"/>
          </w:p>
        </w:tc>
        <w:tc>
          <w:tcPr>
            <w:tcW w:w="897" w:type="dxa"/>
          </w:tcPr>
          <w:p w:rsidR="00DA6DC9" w:rsidRDefault="00DA6DC9" w:rsidP="00794A16">
            <w:pPr>
              <w:pStyle w:val="TableParagraph"/>
              <w:ind w:right="147"/>
              <w:jc w:val="both"/>
              <w:rPr>
                <w:sz w:val="14"/>
              </w:rPr>
            </w:pPr>
            <w:r>
              <w:rPr>
                <w:color w:val="231F20"/>
                <w:sz w:val="14"/>
              </w:rPr>
              <w:t>CN/CP</w:t>
            </w:r>
          </w:p>
        </w:tc>
        <w:tc>
          <w:tcPr>
            <w:tcW w:w="651" w:type="dxa"/>
          </w:tcPr>
          <w:p w:rsidR="00DA6DC9" w:rsidRDefault="00DA6DC9" w:rsidP="00794A16">
            <w:pPr>
              <w:pStyle w:val="TableParagraph"/>
              <w:ind w:left="227" w:right="208"/>
              <w:jc w:val="both"/>
              <w:rPr>
                <w:sz w:val="14"/>
              </w:rPr>
            </w:pPr>
            <w:r>
              <w:rPr>
                <w:color w:val="231F20"/>
                <w:sz w:val="14"/>
              </w:rPr>
              <w:t>Pa</w:t>
            </w:r>
          </w:p>
        </w:tc>
        <w:tc>
          <w:tcPr>
            <w:tcW w:w="963" w:type="dxa"/>
          </w:tcPr>
          <w:p w:rsidR="00DA6DC9" w:rsidRDefault="00DA6DC9" w:rsidP="00794A16">
            <w:pPr>
              <w:pStyle w:val="TableParagraph"/>
              <w:ind w:left="52"/>
              <w:jc w:val="both"/>
              <w:rPr>
                <w:sz w:val="14"/>
              </w:rPr>
            </w:pPr>
            <w:r>
              <w:rPr>
                <w:color w:val="231F20"/>
                <w:sz w:val="14"/>
              </w:rPr>
              <w:t>5 / 2</w:t>
            </w:r>
          </w:p>
        </w:tc>
        <w:tc>
          <w:tcPr>
            <w:tcW w:w="963" w:type="dxa"/>
          </w:tcPr>
          <w:p w:rsidR="00DA6DC9" w:rsidRDefault="00DA6DC9" w:rsidP="00794A16">
            <w:pPr>
              <w:pStyle w:val="TableParagraph"/>
              <w:ind w:left="54"/>
              <w:jc w:val="both"/>
              <w:rPr>
                <w:sz w:val="14"/>
              </w:rPr>
            </w:pPr>
            <w:r>
              <w:rPr>
                <w:color w:val="231F20"/>
                <w:sz w:val="14"/>
              </w:rPr>
              <w:t>5 / 2</w:t>
            </w:r>
          </w:p>
        </w:tc>
        <w:tc>
          <w:tcPr>
            <w:tcW w:w="963" w:type="dxa"/>
          </w:tcPr>
          <w:p w:rsidR="00DA6DC9" w:rsidRDefault="00DA6DC9" w:rsidP="00794A16">
            <w:pPr>
              <w:pStyle w:val="TableParagraph"/>
              <w:ind w:left="55"/>
              <w:jc w:val="both"/>
              <w:rPr>
                <w:sz w:val="14"/>
              </w:rPr>
            </w:pPr>
            <w:r>
              <w:rPr>
                <w:color w:val="231F20"/>
                <w:sz w:val="14"/>
              </w:rPr>
              <w:t>5 / 2</w:t>
            </w:r>
          </w:p>
        </w:tc>
        <w:tc>
          <w:tcPr>
            <w:tcW w:w="963" w:type="dxa"/>
          </w:tcPr>
          <w:p w:rsidR="00DA6DC9" w:rsidRDefault="00DA6DC9" w:rsidP="00794A16">
            <w:pPr>
              <w:pStyle w:val="TableParagraph"/>
              <w:ind w:left="57"/>
              <w:jc w:val="both"/>
              <w:rPr>
                <w:sz w:val="14"/>
              </w:rPr>
            </w:pPr>
            <w:r>
              <w:rPr>
                <w:color w:val="231F20"/>
                <w:sz w:val="14"/>
              </w:rPr>
              <w:t>5 / 2</w:t>
            </w:r>
          </w:p>
        </w:tc>
        <w:tc>
          <w:tcPr>
            <w:tcW w:w="963" w:type="dxa"/>
          </w:tcPr>
          <w:p w:rsidR="00DA6DC9" w:rsidRDefault="00DA6DC9" w:rsidP="00794A16">
            <w:pPr>
              <w:pStyle w:val="TableParagraph"/>
              <w:ind w:left="58"/>
              <w:jc w:val="both"/>
              <w:rPr>
                <w:sz w:val="14"/>
              </w:rPr>
            </w:pPr>
            <w:r>
              <w:rPr>
                <w:color w:val="231F20"/>
                <w:sz w:val="14"/>
              </w:rPr>
              <w:t>5 / 2</w:t>
            </w:r>
          </w:p>
        </w:tc>
        <w:tc>
          <w:tcPr>
            <w:tcW w:w="988" w:type="dxa"/>
            <w:tcBorders>
              <w:right w:val="single" w:sz="8" w:space="0" w:color="E11A22"/>
            </w:tcBorders>
          </w:tcPr>
          <w:p w:rsidR="00DA6DC9" w:rsidRDefault="00DA6DC9" w:rsidP="00794A16">
            <w:pPr>
              <w:pStyle w:val="TableParagraph"/>
              <w:ind w:left="92" w:right="47"/>
              <w:jc w:val="both"/>
              <w:rPr>
                <w:sz w:val="14"/>
              </w:rPr>
            </w:pPr>
            <w:r>
              <w:rPr>
                <w:color w:val="231F20"/>
                <w:sz w:val="14"/>
              </w:rPr>
              <w:t>5 / 2</w:t>
            </w:r>
          </w:p>
        </w:tc>
      </w:tr>
      <w:tr w:rsidR="00DA6DC9" w:rsidTr="00DA6DC9">
        <w:trPr>
          <w:trHeight w:val="283"/>
        </w:trPr>
        <w:tc>
          <w:tcPr>
            <w:tcW w:w="2558" w:type="dxa"/>
            <w:tcBorders>
              <w:left w:val="single" w:sz="24" w:space="0" w:color="FFFFFF"/>
            </w:tcBorders>
            <w:shd w:val="clear" w:color="auto" w:fill="D1D3D5"/>
          </w:tcPr>
          <w:p w:rsidR="00DA6DC9" w:rsidRDefault="00DA6DC9" w:rsidP="00794A16">
            <w:pPr>
              <w:pStyle w:val="TableParagraph"/>
              <w:ind w:left="120"/>
              <w:jc w:val="both"/>
              <w:rPr>
                <w:sz w:val="14"/>
              </w:rPr>
            </w:pPr>
            <w:proofErr w:type="spellStart"/>
            <w:r>
              <w:rPr>
                <w:color w:val="231F20"/>
                <w:sz w:val="14"/>
              </w:rPr>
              <w:t>Pression</w:t>
            </w:r>
            <w:proofErr w:type="spellEnd"/>
            <w:r>
              <w:rPr>
                <w:color w:val="231F20"/>
                <w:sz w:val="14"/>
              </w:rPr>
              <w:t xml:space="preserve"> </w:t>
            </w:r>
            <w:proofErr w:type="spellStart"/>
            <w:r>
              <w:rPr>
                <w:color w:val="231F20"/>
                <w:sz w:val="14"/>
              </w:rPr>
              <w:t>minimale</w:t>
            </w:r>
            <w:proofErr w:type="spellEnd"/>
            <w:r>
              <w:rPr>
                <w:color w:val="231F20"/>
                <w:sz w:val="14"/>
              </w:rPr>
              <w:t xml:space="preserve"> </w:t>
            </w:r>
            <w:proofErr w:type="spellStart"/>
            <w:r>
              <w:rPr>
                <w:color w:val="231F20"/>
                <w:sz w:val="14"/>
              </w:rPr>
              <w:t>d’alimentation</w:t>
            </w:r>
            <w:proofErr w:type="spellEnd"/>
          </w:p>
        </w:tc>
        <w:tc>
          <w:tcPr>
            <w:tcW w:w="897" w:type="dxa"/>
            <w:shd w:val="clear" w:color="auto" w:fill="D1D3D5"/>
          </w:tcPr>
          <w:p w:rsidR="00DA6DC9" w:rsidRDefault="00DA6DC9" w:rsidP="00794A16">
            <w:pPr>
              <w:pStyle w:val="TableParagraph"/>
              <w:ind w:right="147"/>
              <w:jc w:val="both"/>
              <w:rPr>
                <w:sz w:val="14"/>
              </w:rPr>
            </w:pPr>
            <w:r>
              <w:rPr>
                <w:color w:val="231F20"/>
                <w:sz w:val="14"/>
              </w:rPr>
              <w:t>CN/CP</w:t>
            </w:r>
          </w:p>
        </w:tc>
        <w:tc>
          <w:tcPr>
            <w:tcW w:w="651" w:type="dxa"/>
            <w:tcBorders>
              <w:right w:val="single" w:sz="8" w:space="0" w:color="FFFFFF"/>
            </w:tcBorders>
            <w:shd w:val="clear" w:color="auto" w:fill="D1D3D5"/>
          </w:tcPr>
          <w:p w:rsidR="00DA6DC9" w:rsidRDefault="00DA6DC9" w:rsidP="00794A16">
            <w:pPr>
              <w:pStyle w:val="TableParagraph"/>
              <w:ind w:left="153"/>
              <w:jc w:val="both"/>
              <w:rPr>
                <w:sz w:val="14"/>
              </w:rPr>
            </w:pPr>
            <w:r>
              <w:rPr>
                <w:color w:val="231F20"/>
                <w:sz w:val="14"/>
              </w:rPr>
              <w:t>mbar</w:t>
            </w:r>
          </w:p>
        </w:tc>
        <w:tc>
          <w:tcPr>
            <w:tcW w:w="963" w:type="dxa"/>
            <w:tcBorders>
              <w:left w:val="single" w:sz="8" w:space="0" w:color="FFFFFF"/>
              <w:right w:val="single" w:sz="8" w:space="0" w:color="FFFFFF"/>
            </w:tcBorders>
            <w:shd w:val="clear" w:color="auto" w:fill="D1D3D5"/>
          </w:tcPr>
          <w:p w:rsidR="00DA6DC9" w:rsidRDefault="00DA6DC9" w:rsidP="00794A16">
            <w:pPr>
              <w:pStyle w:val="TableParagraph"/>
              <w:ind w:left="57" w:right="4"/>
              <w:jc w:val="both"/>
              <w:rPr>
                <w:sz w:val="14"/>
              </w:rPr>
            </w:pPr>
            <w:r>
              <w:rPr>
                <w:color w:val="231F20"/>
                <w:sz w:val="14"/>
              </w:rPr>
              <w:t>0,05 / 0,02</w:t>
            </w:r>
          </w:p>
        </w:tc>
        <w:tc>
          <w:tcPr>
            <w:tcW w:w="963" w:type="dxa"/>
            <w:tcBorders>
              <w:left w:val="single" w:sz="8" w:space="0" w:color="FFFFFF"/>
              <w:right w:val="single" w:sz="8" w:space="0" w:color="FFFFFF"/>
            </w:tcBorders>
            <w:shd w:val="clear" w:color="auto" w:fill="D1D3D5"/>
          </w:tcPr>
          <w:p w:rsidR="00DA6DC9" w:rsidRDefault="00DA6DC9" w:rsidP="00794A16">
            <w:pPr>
              <w:pStyle w:val="TableParagraph"/>
              <w:ind w:left="58" w:right="4"/>
              <w:jc w:val="both"/>
              <w:rPr>
                <w:sz w:val="14"/>
              </w:rPr>
            </w:pPr>
            <w:r>
              <w:rPr>
                <w:color w:val="231F20"/>
                <w:sz w:val="14"/>
              </w:rPr>
              <w:t>0,05 / 0,02</w:t>
            </w:r>
          </w:p>
        </w:tc>
        <w:tc>
          <w:tcPr>
            <w:tcW w:w="963" w:type="dxa"/>
            <w:tcBorders>
              <w:left w:val="single" w:sz="8" w:space="0" w:color="FFFFFF"/>
              <w:right w:val="single" w:sz="8" w:space="0" w:color="FFFFFF"/>
            </w:tcBorders>
            <w:shd w:val="clear" w:color="auto" w:fill="D1D3D5"/>
          </w:tcPr>
          <w:p w:rsidR="00DA6DC9" w:rsidRDefault="00DA6DC9" w:rsidP="00794A16">
            <w:pPr>
              <w:pStyle w:val="TableParagraph"/>
              <w:ind w:left="59" w:right="3"/>
              <w:jc w:val="both"/>
              <w:rPr>
                <w:sz w:val="14"/>
              </w:rPr>
            </w:pPr>
            <w:r>
              <w:rPr>
                <w:color w:val="231F20"/>
                <w:sz w:val="14"/>
              </w:rPr>
              <w:t>0,05 / 0,02</w:t>
            </w:r>
          </w:p>
        </w:tc>
        <w:tc>
          <w:tcPr>
            <w:tcW w:w="963" w:type="dxa"/>
            <w:tcBorders>
              <w:left w:val="single" w:sz="8" w:space="0" w:color="FFFFFF"/>
              <w:right w:val="single" w:sz="8" w:space="0" w:color="FFFFFF"/>
            </w:tcBorders>
            <w:shd w:val="clear" w:color="auto" w:fill="D1D3D5"/>
          </w:tcPr>
          <w:p w:rsidR="00DA6DC9" w:rsidRDefault="00DA6DC9" w:rsidP="00794A16">
            <w:pPr>
              <w:pStyle w:val="TableParagraph"/>
              <w:ind w:left="59" w:right="2"/>
              <w:jc w:val="both"/>
              <w:rPr>
                <w:sz w:val="14"/>
              </w:rPr>
            </w:pPr>
            <w:r>
              <w:rPr>
                <w:color w:val="231F20"/>
                <w:sz w:val="14"/>
              </w:rPr>
              <w:t>0,05 / 0,02</w:t>
            </w:r>
          </w:p>
        </w:tc>
        <w:tc>
          <w:tcPr>
            <w:tcW w:w="963" w:type="dxa"/>
            <w:tcBorders>
              <w:left w:val="single" w:sz="8" w:space="0" w:color="FFFFFF"/>
              <w:right w:val="single" w:sz="12" w:space="0" w:color="FFFFFF"/>
            </w:tcBorders>
            <w:shd w:val="clear" w:color="auto" w:fill="D1D3D5"/>
          </w:tcPr>
          <w:p w:rsidR="00DA6DC9" w:rsidRDefault="00DA6DC9" w:rsidP="00794A16">
            <w:pPr>
              <w:pStyle w:val="TableParagraph"/>
              <w:ind w:left="64"/>
              <w:jc w:val="both"/>
              <w:rPr>
                <w:sz w:val="14"/>
              </w:rPr>
            </w:pPr>
            <w:r>
              <w:rPr>
                <w:color w:val="231F20"/>
                <w:sz w:val="14"/>
              </w:rPr>
              <w:t>0,05 / 0,02</w:t>
            </w:r>
          </w:p>
        </w:tc>
        <w:tc>
          <w:tcPr>
            <w:tcW w:w="988" w:type="dxa"/>
            <w:tcBorders>
              <w:left w:val="single" w:sz="12" w:space="0" w:color="FFFFFF"/>
              <w:right w:val="double" w:sz="3" w:space="0" w:color="E11A22"/>
            </w:tcBorders>
            <w:shd w:val="clear" w:color="auto" w:fill="D1D3D5"/>
          </w:tcPr>
          <w:p w:rsidR="00DA6DC9" w:rsidRDefault="00DA6DC9" w:rsidP="00794A16">
            <w:pPr>
              <w:pStyle w:val="TableParagraph"/>
              <w:ind w:left="54" w:right="4"/>
              <w:jc w:val="both"/>
              <w:rPr>
                <w:sz w:val="14"/>
              </w:rPr>
            </w:pPr>
            <w:r>
              <w:rPr>
                <w:color w:val="231F20"/>
                <w:sz w:val="14"/>
              </w:rPr>
              <w:t>0,05 / 0,02</w:t>
            </w:r>
          </w:p>
        </w:tc>
      </w:tr>
      <w:tr w:rsidR="00DA6DC9" w:rsidTr="00DA6DC9">
        <w:trPr>
          <w:trHeight w:val="268"/>
        </w:trPr>
        <w:tc>
          <w:tcPr>
            <w:tcW w:w="3455" w:type="dxa"/>
            <w:gridSpan w:val="2"/>
            <w:tcBorders>
              <w:left w:val="single" w:sz="8" w:space="0" w:color="E11A22"/>
              <w:bottom w:val="single" w:sz="12" w:space="0" w:color="FFFFFF"/>
            </w:tcBorders>
          </w:tcPr>
          <w:p w:rsidR="00DA6DC9" w:rsidRPr="00065DC9" w:rsidRDefault="00DA6DC9" w:rsidP="00794A16">
            <w:pPr>
              <w:pStyle w:val="TableParagraph"/>
              <w:ind w:left="140"/>
              <w:jc w:val="both"/>
              <w:rPr>
                <w:sz w:val="14"/>
                <w:lang w:val="fr-BE"/>
              </w:rPr>
            </w:pPr>
            <w:r w:rsidRPr="00065DC9">
              <w:rPr>
                <w:color w:val="231F20"/>
                <w:sz w:val="14"/>
                <w:lang w:val="fr-BE"/>
              </w:rPr>
              <w:t>Diamètre du conduit de gaz de combustion</w:t>
            </w:r>
          </w:p>
        </w:tc>
        <w:tc>
          <w:tcPr>
            <w:tcW w:w="651" w:type="dxa"/>
            <w:tcBorders>
              <w:bottom w:val="single" w:sz="12" w:space="0" w:color="FFFFFF"/>
            </w:tcBorders>
          </w:tcPr>
          <w:p w:rsidR="00DA6DC9" w:rsidRDefault="00DA6DC9" w:rsidP="00794A16">
            <w:pPr>
              <w:pStyle w:val="TableParagraph"/>
              <w:ind w:left="200"/>
              <w:jc w:val="both"/>
              <w:rPr>
                <w:sz w:val="14"/>
              </w:rPr>
            </w:pPr>
            <w:r>
              <w:rPr>
                <w:color w:val="231F20"/>
                <w:sz w:val="14"/>
              </w:rPr>
              <w:t>mm</w:t>
            </w:r>
          </w:p>
        </w:tc>
        <w:tc>
          <w:tcPr>
            <w:tcW w:w="963" w:type="dxa"/>
            <w:tcBorders>
              <w:bottom w:val="single" w:sz="12" w:space="0" w:color="FFFFFF"/>
            </w:tcBorders>
          </w:tcPr>
          <w:p w:rsidR="00DA6DC9" w:rsidRDefault="00DA6DC9" w:rsidP="00794A16">
            <w:pPr>
              <w:pStyle w:val="TableParagraph"/>
              <w:ind w:left="52"/>
              <w:jc w:val="both"/>
              <w:rPr>
                <w:sz w:val="14"/>
              </w:rPr>
            </w:pPr>
            <w:r>
              <w:rPr>
                <w:color w:val="231F20"/>
                <w:sz w:val="14"/>
              </w:rPr>
              <w:t>150</w:t>
            </w:r>
          </w:p>
        </w:tc>
        <w:tc>
          <w:tcPr>
            <w:tcW w:w="963" w:type="dxa"/>
            <w:tcBorders>
              <w:bottom w:val="single" w:sz="12" w:space="0" w:color="FFFFFF"/>
            </w:tcBorders>
          </w:tcPr>
          <w:p w:rsidR="00DA6DC9" w:rsidRDefault="00DA6DC9" w:rsidP="00794A16">
            <w:pPr>
              <w:pStyle w:val="TableParagraph"/>
              <w:ind w:left="54"/>
              <w:jc w:val="both"/>
              <w:rPr>
                <w:sz w:val="14"/>
              </w:rPr>
            </w:pPr>
            <w:r>
              <w:rPr>
                <w:color w:val="231F20"/>
                <w:sz w:val="14"/>
              </w:rPr>
              <w:t>150</w:t>
            </w:r>
          </w:p>
        </w:tc>
        <w:tc>
          <w:tcPr>
            <w:tcW w:w="963" w:type="dxa"/>
            <w:tcBorders>
              <w:bottom w:val="single" w:sz="12" w:space="0" w:color="FFFFFF"/>
            </w:tcBorders>
          </w:tcPr>
          <w:p w:rsidR="00DA6DC9" w:rsidRDefault="00DA6DC9" w:rsidP="00794A16">
            <w:pPr>
              <w:pStyle w:val="TableParagraph"/>
              <w:ind w:left="55"/>
              <w:jc w:val="both"/>
              <w:rPr>
                <w:sz w:val="14"/>
              </w:rPr>
            </w:pPr>
            <w:r>
              <w:rPr>
                <w:color w:val="231F20"/>
                <w:sz w:val="14"/>
              </w:rPr>
              <w:t>150</w:t>
            </w:r>
          </w:p>
        </w:tc>
        <w:tc>
          <w:tcPr>
            <w:tcW w:w="963" w:type="dxa"/>
            <w:tcBorders>
              <w:bottom w:val="single" w:sz="12" w:space="0" w:color="FFFFFF"/>
            </w:tcBorders>
          </w:tcPr>
          <w:p w:rsidR="00DA6DC9" w:rsidRDefault="00DA6DC9" w:rsidP="00794A16">
            <w:pPr>
              <w:pStyle w:val="TableParagraph"/>
              <w:ind w:left="57"/>
              <w:jc w:val="both"/>
              <w:rPr>
                <w:sz w:val="14"/>
              </w:rPr>
            </w:pPr>
            <w:r>
              <w:rPr>
                <w:color w:val="231F20"/>
                <w:sz w:val="14"/>
              </w:rPr>
              <w:t>150</w:t>
            </w:r>
          </w:p>
        </w:tc>
        <w:tc>
          <w:tcPr>
            <w:tcW w:w="963" w:type="dxa"/>
            <w:tcBorders>
              <w:bottom w:val="single" w:sz="12" w:space="0" w:color="FFFFFF"/>
            </w:tcBorders>
          </w:tcPr>
          <w:p w:rsidR="00DA6DC9" w:rsidRDefault="00DA6DC9" w:rsidP="00794A16">
            <w:pPr>
              <w:pStyle w:val="TableParagraph"/>
              <w:ind w:left="58"/>
              <w:jc w:val="both"/>
              <w:rPr>
                <w:sz w:val="14"/>
              </w:rPr>
            </w:pPr>
            <w:r>
              <w:rPr>
                <w:color w:val="231F20"/>
                <w:sz w:val="14"/>
              </w:rPr>
              <w:t>180</w:t>
            </w:r>
          </w:p>
        </w:tc>
        <w:tc>
          <w:tcPr>
            <w:tcW w:w="988" w:type="dxa"/>
            <w:tcBorders>
              <w:bottom w:val="single" w:sz="12" w:space="0" w:color="FFFFFF"/>
              <w:right w:val="single" w:sz="8" w:space="0" w:color="E11A22"/>
            </w:tcBorders>
          </w:tcPr>
          <w:p w:rsidR="00DA6DC9" w:rsidRDefault="00DA6DC9" w:rsidP="00794A16">
            <w:pPr>
              <w:pStyle w:val="TableParagraph"/>
              <w:ind w:left="92" w:right="47"/>
              <w:jc w:val="both"/>
              <w:rPr>
                <w:sz w:val="14"/>
              </w:rPr>
            </w:pPr>
            <w:r>
              <w:rPr>
                <w:color w:val="231F20"/>
                <w:sz w:val="14"/>
              </w:rPr>
              <w:t>180</w:t>
            </w:r>
          </w:p>
        </w:tc>
      </w:tr>
      <w:tr w:rsidR="00DA6DC9" w:rsidTr="00DA6DC9">
        <w:trPr>
          <w:trHeight w:val="438"/>
        </w:trPr>
        <w:tc>
          <w:tcPr>
            <w:tcW w:w="4106" w:type="dxa"/>
            <w:gridSpan w:val="3"/>
            <w:tcBorders>
              <w:top w:val="single" w:sz="12" w:space="0" w:color="FFFFFF"/>
              <w:left w:val="single" w:sz="12" w:space="0" w:color="FFFFFF"/>
              <w:right w:val="single" w:sz="8" w:space="0" w:color="FFFFFF"/>
            </w:tcBorders>
            <w:shd w:val="clear" w:color="auto" w:fill="E11A22"/>
          </w:tcPr>
          <w:p w:rsidR="00DA6DC9" w:rsidRDefault="00DA6DC9" w:rsidP="00794A16">
            <w:pPr>
              <w:pStyle w:val="TableParagraph"/>
              <w:spacing w:before="0"/>
              <w:jc w:val="both"/>
              <w:rPr>
                <w:rFonts w:ascii="Times New Roman"/>
                <w:sz w:val="14"/>
              </w:rPr>
            </w:pPr>
          </w:p>
        </w:tc>
        <w:tc>
          <w:tcPr>
            <w:tcW w:w="5803" w:type="dxa"/>
            <w:gridSpan w:val="6"/>
            <w:tcBorders>
              <w:top w:val="single" w:sz="12" w:space="0" w:color="FFFFFF"/>
              <w:left w:val="single" w:sz="8" w:space="0" w:color="FFFFFF"/>
              <w:right w:val="single" w:sz="12" w:space="0" w:color="FFFFFF"/>
            </w:tcBorders>
            <w:shd w:val="clear" w:color="auto" w:fill="E11A22"/>
          </w:tcPr>
          <w:p w:rsidR="00DA6DC9" w:rsidRDefault="00DA6DC9" w:rsidP="00794A16">
            <w:pPr>
              <w:pStyle w:val="TableParagraph"/>
              <w:spacing w:before="124"/>
              <w:ind w:left="1479"/>
              <w:jc w:val="both"/>
              <w:rPr>
                <w:b/>
                <w:sz w:val="14"/>
              </w:rPr>
            </w:pPr>
            <w:proofErr w:type="spellStart"/>
            <w:r>
              <w:rPr>
                <w:b/>
                <w:color w:val="FFFFFF"/>
                <w:sz w:val="14"/>
              </w:rPr>
              <w:t>Valeurs</w:t>
            </w:r>
            <w:proofErr w:type="spellEnd"/>
            <w:r>
              <w:rPr>
                <w:b/>
                <w:color w:val="FFFFFF"/>
                <w:sz w:val="14"/>
              </w:rPr>
              <w:t xml:space="preserve"> du rapport </w:t>
            </w:r>
            <w:proofErr w:type="spellStart"/>
            <w:r>
              <w:rPr>
                <w:b/>
                <w:color w:val="FFFFFF"/>
                <w:sz w:val="14"/>
              </w:rPr>
              <w:t>d’homologation</w:t>
            </w:r>
            <w:proofErr w:type="spellEnd"/>
            <w:r>
              <w:rPr>
                <w:b/>
                <w:color w:val="FFFFFF"/>
                <w:sz w:val="14"/>
              </w:rPr>
              <w:t xml:space="preserve"> :</w:t>
            </w:r>
          </w:p>
        </w:tc>
      </w:tr>
      <w:tr w:rsidR="00DA6DC9" w:rsidTr="00DA6DC9">
        <w:trPr>
          <w:trHeight w:val="283"/>
        </w:trPr>
        <w:tc>
          <w:tcPr>
            <w:tcW w:w="4106" w:type="dxa"/>
            <w:gridSpan w:val="3"/>
            <w:tcBorders>
              <w:left w:val="single" w:sz="8" w:space="0" w:color="E11A22"/>
            </w:tcBorders>
          </w:tcPr>
          <w:p w:rsidR="00DA6DC9" w:rsidRDefault="00DA6DC9" w:rsidP="00794A16">
            <w:pPr>
              <w:pStyle w:val="TableParagraph"/>
              <w:ind w:left="140"/>
              <w:jc w:val="both"/>
              <w:rPr>
                <w:sz w:val="14"/>
              </w:rPr>
            </w:pPr>
            <w:proofErr w:type="spellStart"/>
            <w:r>
              <w:rPr>
                <w:color w:val="231F20"/>
                <w:sz w:val="14"/>
              </w:rPr>
              <w:t>Laboratoire</w:t>
            </w:r>
            <w:proofErr w:type="spellEnd"/>
            <w:r>
              <w:rPr>
                <w:color w:val="231F20"/>
                <w:sz w:val="14"/>
              </w:rPr>
              <w:t xml:space="preserve"> de </w:t>
            </w:r>
            <w:proofErr w:type="spellStart"/>
            <w:r>
              <w:rPr>
                <w:color w:val="231F20"/>
                <w:sz w:val="14"/>
              </w:rPr>
              <w:t>contrôle</w:t>
            </w:r>
            <w:proofErr w:type="spellEnd"/>
          </w:p>
        </w:tc>
        <w:tc>
          <w:tcPr>
            <w:tcW w:w="963" w:type="dxa"/>
          </w:tcPr>
          <w:p w:rsidR="00DA6DC9" w:rsidRDefault="00DA6DC9" w:rsidP="00794A16">
            <w:pPr>
              <w:pStyle w:val="TableParagraph"/>
              <w:spacing w:before="0"/>
              <w:jc w:val="both"/>
              <w:rPr>
                <w:rFonts w:ascii="Times New Roman"/>
                <w:sz w:val="14"/>
              </w:rPr>
            </w:pPr>
          </w:p>
        </w:tc>
        <w:tc>
          <w:tcPr>
            <w:tcW w:w="963" w:type="dxa"/>
          </w:tcPr>
          <w:p w:rsidR="00DA6DC9" w:rsidRDefault="00DA6DC9" w:rsidP="00794A16">
            <w:pPr>
              <w:pStyle w:val="TableParagraph"/>
              <w:spacing w:before="0"/>
              <w:jc w:val="both"/>
              <w:rPr>
                <w:rFonts w:ascii="Times New Roman"/>
                <w:sz w:val="14"/>
              </w:rPr>
            </w:pPr>
          </w:p>
        </w:tc>
        <w:tc>
          <w:tcPr>
            <w:tcW w:w="1926" w:type="dxa"/>
            <w:gridSpan w:val="2"/>
          </w:tcPr>
          <w:p w:rsidR="00DA6DC9" w:rsidRDefault="00DA6DC9" w:rsidP="00794A16">
            <w:pPr>
              <w:pStyle w:val="TableParagraph"/>
              <w:ind w:left="760" w:right="704"/>
              <w:jc w:val="both"/>
              <w:rPr>
                <w:sz w:val="8"/>
              </w:rPr>
            </w:pPr>
            <w:r>
              <w:rPr>
                <w:color w:val="231F20"/>
                <w:sz w:val="14"/>
              </w:rPr>
              <w:t xml:space="preserve">TÜV </w:t>
            </w:r>
            <w:r>
              <w:rPr>
                <w:color w:val="231F20"/>
                <w:position w:val="5"/>
                <w:sz w:val="8"/>
              </w:rPr>
              <w:t>2)</w:t>
            </w:r>
          </w:p>
        </w:tc>
        <w:tc>
          <w:tcPr>
            <w:tcW w:w="963" w:type="dxa"/>
          </w:tcPr>
          <w:p w:rsidR="00DA6DC9" w:rsidRDefault="00DA6DC9" w:rsidP="00794A16">
            <w:pPr>
              <w:pStyle w:val="TableParagraph"/>
              <w:spacing w:before="0"/>
              <w:jc w:val="both"/>
              <w:rPr>
                <w:rFonts w:ascii="Times New Roman"/>
                <w:sz w:val="14"/>
              </w:rPr>
            </w:pPr>
          </w:p>
        </w:tc>
        <w:tc>
          <w:tcPr>
            <w:tcW w:w="988" w:type="dxa"/>
            <w:tcBorders>
              <w:right w:val="single" w:sz="8" w:space="0" w:color="E11A22"/>
            </w:tcBorders>
          </w:tcPr>
          <w:p w:rsidR="00DA6DC9" w:rsidRDefault="00DA6DC9" w:rsidP="00794A16">
            <w:pPr>
              <w:pStyle w:val="TableParagraph"/>
              <w:spacing w:before="0"/>
              <w:jc w:val="both"/>
              <w:rPr>
                <w:rFonts w:ascii="Times New Roman"/>
                <w:sz w:val="14"/>
              </w:rPr>
            </w:pPr>
          </w:p>
        </w:tc>
      </w:tr>
      <w:tr w:rsidR="00DA6DC9" w:rsidTr="00DA6DC9">
        <w:trPr>
          <w:trHeight w:val="453"/>
        </w:trPr>
        <w:tc>
          <w:tcPr>
            <w:tcW w:w="4106" w:type="dxa"/>
            <w:gridSpan w:val="3"/>
            <w:tcBorders>
              <w:left w:val="single" w:sz="24" w:space="0" w:color="FFFFFF"/>
              <w:right w:val="single" w:sz="8" w:space="0" w:color="FFFFFF"/>
            </w:tcBorders>
            <w:shd w:val="clear" w:color="auto" w:fill="D1D3D5"/>
          </w:tcPr>
          <w:p w:rsidR="00DA6DC9" w:rsidRDefault="00DA6DC9" w:rsidP="00794A16">
            <w:pPr>
              <w:pStyle w:val="TableParagraph"/>
              <w:spacing w:before="139"/>
              <w:ind w:left="120"/>
              <w:jc w:val="both"/>
              <w:rPr>
                <w:sz w:val="14"/>
              </w:rPr>
            </w:pPr>
            <w:r>
              <w:rPr>
                <w:color w:val="231F20"/>
                <w:sz w:val="14"/>
              </w:rPr>
              <w:t xml:space="preserve">Rapport </w:t>
            </w:r>
            <w:proofErr w:type="spellStart"/>
            <w:r>
              <w:rPr>
                <w:color w:val="231F20"/>
                <w:sz w:val="14"/>
              </w:rPr>
              <w:t>d’homologation</w:t>
            </w:r>
            <w:proofErr w:type="spellEnd"/>
          </w:p>
        </w:tc>
        <w:tc>
          <w:tcPr>
            <w:tcW w:w="963" w:type="dxa"/>
            <w:tcBorders>
              <w:left w:val="single" w:sz="8" w:space="0" w:color="FFFFFF"/>
              <w:right w:val="single" w:sz="8" w:space="0" w:color="FFFFFF"/>
            </w:tcBorders>
            <w:shd w:val="clear" w:color="auto" w:fill="D1D3D5"/>
          </w:tcPr>
          <w:p w:rsidR="00DA6DC9" w:rsidRDefault="00DA6DC9" w:rsidP="00794A16">
            <w:pPr>
              <w:pStyle w:val="TableParagraph"/>
              <w:spacing w:before="2"/>
              <w:jc w:val="both"/>
              <w:rPr>
                <w:rFonts w:ascii="Times New Roman"/>
                <w:sz w:val="13"/>
              </w:rPr>
            </w:pPr>
          </w:p>
          <w:p w:rsidR="00DA6DC9" w:rsidRDefault="00DA6DC9" w:rsidP="00794A16">
            <w:pPr>
              <w:pStyle w:val="TableParagraph"/>
              <w:spacing w:before="0"/>
              <w:ind w:left="55" w:right="4"/>
              <w:jc w:val="both"/>
              <w:rPr>
                <w:sz w:val="12"/>
              </w:rPr>
            </w:pPr>
            <w:r>
              <w:rPr>
                <w:color w:val="231F20"/>
                <w:sz w:val="12"/>
              </w:rPr>
              <w:t>PB 021 00 11</w:t>
            </w:r>
          </w:p>
        </w:tc>
        <w:tc>
          <w:tcPr>
            <w:tcW w:w="963" w:type="dxa"/>
            <w:tcBorders>
              <w:left w:val="single" w:sz="8" w:space="0" w:color="FFFFFF"/>
              <w:right w:val="single" w:sz="8" w:space="0" w:color="FFFFFF"/>
            </w:tcBorders>
            <w:shd w:val="clear" w:color="auto" w:fill="D1D3D5"/>
          </w:tcPr>
          <w:p w:rsidR="00DA6DC9" w:rsidRDefault="00DA6DC9" w:rsidP="00794A16">
            <w:pPr>
              <w:pStyle w:val="TableParagraph"/>
              <w:spacing w:before="2"/>
              <w:jc w:val="both"/>
              <w:rPr>
                <w:rFonts w:ascii="Times New Roman"/>
                <w:sz w:val="13"/>
              </w:rPr>
            </w:pPr>
          </w:p>
          <w:p w:rsidR="00DA6DC9" w:rsidRDefault="00DA6DC9" w:rsidP="00794A16">
            <w:pPr>
              <w:pStyle w:val="TableParagraph"/>
              <w:spacing w:before="0"/>
              <w:ind w:left="57" w:right="4"/>
              <w:jc w:val="both"/>
              <w:rPr>
                <w:sz w:val="12"/>
              </w:rPr>
            </w:pPr>
            <w:r>
              <w:rPr>
                <w:color w:val="231F20"/>
                <w:sz w:val="12"/>
              </w:rPr>
              <w:t>PB 022 00 11</w:t>
            </w:r>
          </w:p>
        </w:tc>
        <w:tc>
          <w:tcPr>
            <w:tcW w:w="963" w:type="dxa"/>
            <w:tcBorders>
              <w:left w:val="single" w:sz="8" w:space="0" w:color="FFFFFF"/>
              <w:right w:val="single" w:sz="8" w:space="0" w:color="FFFFFF"/>
            </w:tcBorders>
            <w:shd w:val="clear" w:color="auto" w:fill="D1D3D5"/>
          </w:tcPr>
          <w:p w:rsidR="00DA6DC9" w:rsidRDefault="00DA6DC9" w:rsidP="00794A16">
            <w:pPr>
              <w:pStyle w:val="TableParagraph"/>
              <w:spacing w:before="2"/>
              <w:jc w:val="both"/>
              <w:rPr>
                <w:rFonts w:ascii="Times New Roman"/>
                <w:sz w:val="13"/>
              </w:rPr>
            </w:pPr>
          </w:p>
          <w:p w:rsidR="00DA6DC9" w:rsidRDefault="00DA6DC9" w:rsidP="00794A16">
            <w:pPr>
              <w:pStyle w:val="TableParagraph"/>
              <w:spacing w:before="0"/>
              <w:ind w:left="58" w:right="4"/>
              <w:jc w:val="both"/>
              <w:rPr>
                <w:sz w:val="12"/>
              </w:rPr>
            </w:pPr>
            <w:r>
              <w:rPr>
                <w:color w:val="231F20"/>
                <w:sz w:val="12"/>
              </w:rPr>
              <w:t>PB 023 00 11</w:t>
            </w:r>
          </w:p>
        </w:tc>
        <w:tc>
          <w:tcPr>
            <w:tcW w:w="963" w:type="dxa"/>
            <w:tcBorders>
              <w:left w:val="single" w:sz="8" w:space="0" w:color="FFFFFF"/>
              <w:right w:val="single" w:sz="8" w:space="0" w:color="FFFFFF"/>
            </w:tcBorders>
            <w:shd w:val="clear" w:color="auto" w:fill="D1D3D5"/>
          </w:tcPr>
          <w:p w:rsidR="00DA6DC9" w:rsidRDefault="00DA6DC9" w:rsidP="00794A16">
            <w:pPr>
              <w:pStyle w:val="TableParagraph"/>
              <w:spacing w:before="2"/>
              <w:jc w:val="both"/>
              <w:rPr>
                <w:rFonts w:ascii="Times New Roman"/>
                <w:sz w:val="13"/>
              </w:rPr>
            </w:pPr>
          </w:p>
          <w:p w:rsidR="00DA6DC9" w:rsidRDefault="00DA6DC9" w:rsidP="00794A16">
            <w:pPr>
              <w:pStyle w:val="TableParagraph"/>
              <w:spacing w:before="0"/>
              <w:ind w:left="59" w:right="3"/>
              <w:jc w:val="both"/>
              <w:rPr>
                <w:sz w:val="12"/>
              </w:rPr>
            </w:pPr>
            <w:r>
              <w:rPr>
                <w:color w:val="231F20"/>
                <w:sz w:val="12"/>
              </w:rPr>
              <w:t>PB 024 00 11</w:t>
            </w:r>
          </w:p>
        </w:tc>
        <w:tc>
          <w:tcPr>
            <w:tcW w:w="963" w:type="dxa"/>
            <w:tcBorders>
              <w:left w:val="single" w:sz="8" w:space="0" w:color="FFFFFF"/>
              <w:right w:val="single" w:sz="12" w:space="0" w:color="FFFFFF"/>
            </w:tcBorders>
            <w:shd w:val="clear" w:color="auto" w:fill="D1D3D5"/>
          </w:tcPr>
          <w:p w:rsidR="00DA6DC9" w:rsidRDefault="00DA6DC9" w:rsidP="00794A16">
            <w:pPr>
              <w:pStyle w:val="TableParagraph"/>
              <w:spacing w:before="2"/>
              <w:jc w:val="both"/>
              <w:rPr>
                <w:rFonts w:ascii="Times New Roman"/>
                <w:sz w:val="13"/>
              </w:rPr>
            </w:pPr>
          </w:p>
          <w:p w:rsidR="00DA6DC9" w:rsidRDefault="00DA6DC9" w:rsidP="00794A16">
            <w:pPr>
              <w:pStyle w:val="TableParagraph"/>
              <w:spacing w:before="0"/>
              <w:ind w:left="63"/>
              <w:jc w:val="both"/>
              <w:rPr>
                <w:sz w:val="12"/>
              </w:rPr>
            </w:pPr>
            <w:r>
              <w:rPr>
                <w:color w:val="231F20"/>
                <w:sz w:val="12"/>
              </w:rPr>
              <w:t>PB 047 00 12</w:t>
            </w:r>
          </w:p>
        </w:tc>
        <w:tc>
          <w:tcPr>
            <w:tcW w:w="988" w:type="dxa"/>
            <w:tcBorders>
              <w:left w:val="single" w:sz="12" w:space="0" w:color="FFFFFF"/>
              <w:right w:val="single" w:sz="24" w:space="0" w:color="FFFFFF"/>
            </w:tcBorders>
            <w:shd w:val="clear" w:color="auto" w:fill="D1D3D5"/>
          </w:tcPr>
          <w:p w:rsidR="00DA6DC9" w:rsidRDefault="00DA6DC9" w:rsidP="00794A16">
            <w:pPr>
              <w:pStyle w:val="TableParagraph"/>
              <w:spacing w:before="2"/>
              <w:jc w:val="both"/>
              <w:rPr>
                <w:rFonts w:ascii="Times New Roman"/>
                <w:sz w:val="13"/>
              </w:rPr>
            </w:pPr>
          </w:p>
          <w:p w:rsidR="00DA6DC9" w:rsidRDefault="00DA6DC9" w:rsidP="00794A16">
            <w:pPr>
              <w:pStyle w:val="TableParagraph"/>
              <w:spacing w:before="0"/>
              <w:ind w:left="47" w:right="4"/>
              <w:jc w:val="both"/>
              <w:rPr>
                <w:sz w:val="12"/>
              </w:rPr>
            </w:pPr>
            <w:r>
              <w:rPr>
                <w:color w:val="231F20"/>
                <w:sz w:val="12"/>
              </w:rPr>
              <w:t>PB 048 00 12</w:t>
            </w:r>
          </w:p>
        </w:tc>
      </w:tr>
      <w:tr w:rsidR="00DA6DC9" w:rsidTr="00DA6DC9">
        <w:trPr>
          <w:trHeight w:val="453"/>
        </w:trPr>
        <w:tc>
          <w:tcPr>
            <w:tcW w:w="2558" w:type="dxa"/>
            <w:tcBorders>
              <w:left w:val="single" w:sz="8" w:space="0" w:color="E11A22"/>
            </w:tcBorders>
          </w:tcPr>
          <w:p w:rsidR="00DA6DC9" w:rsidRDefault="00DA6DC9" w:rsidP="00794A16">
            <w:pPr>
              <w:pStyle w:val="TableParagraph"/>
              <w:spacing w:before="139"/>
              <w:ind w:left="99"/>
              <w:jc w:val="both"/>
              <w:rPr>
                <w:sz w:val="14"/>
              </w:rPr>
            </w:pPr>
            <w:proofErr w:type="spellStart"/>
            <w:r>
              <w:rPr>
                <w:color w:val="231F20"/>
                <w:sz w:val="14"/>
              </w:rPr>
              <w:t>Monoxyde</w:t>
            </w:r>
            <w:proofErr w:type="spellEnd"/>
            <w:r>
              <w:rPr>
                <w:color w:val="231F20"/>
                <w:sz w:val="14"/>
              </w:rPr>
              <w:t xml:space="preserve"> de </w:t>
            </w:r>
            <w:proofErr w:type="spellStart"/>
            <w:r>
              <w:rPr>
                <w:color w:val="231F20"/>
                <w:sz w:val="14"/>
              </w:rPr>
              <w:t>carbone</w:t>
            </w:r>
            <w:proofErr w:type="spellEnd"/>
            <w:r>
              <w:rPr>
                <w:color w:val="231F20"/>
                <w:sz w:val="14"/>
              </w:rPr>
              <w:t xml:space="preserve"> (CO)</w:t>
            </w:r>
          </w:p>
        </w:tc>
        <w:tc>
          <w:tcPr>
            <w:tcW w:w="897" w:type="dxa"/>
          </w:tcPr>
          <w:p w:rsidR="00DA6DC9" w:rsidRDefault="00DA6DC9" w:rsidP="00794A16">
            <w:pPr>
              <w:pStyle w:val="TableParagraph"/>
              <w:spacing w:before="139"/>
              <w:ind w:left="216"/>
              <w:jc w:val="both"/>
              <w:rPr>
                <w:sz w:val="14"/>
              </w:rPr>
            </w:pPr>
            <w:r>
              <w:rPr>
                <w:color w:val="231F20"/>
                <w:sz w:val="14"/>
              </w:rPr>
              <w:t>CN/CP</w:t>
            </w:r>
          </w:p>
        </w:tc>
        <w:tc>
          <w:tcPr>
            <w:tcW w:w="651" w:type="dxa"/>
          </w:tcPr>
          <w:p w:rsidR="00DA6DC9" w:rsidRDefault="00DA6DC9" w:rsidP="00794A16">
            <w:pPr>
              <w:pStyle w:val="TableParagraph"/>
              <w:spacing w:before="57" w:line="237" w:lineRule="auto"/>
              <w:ind w:left="87" w:right="44" w:firstLine="15"/>
              <w:jc w:val="both"/>
              <w:rPr>
                <w:sz w:val="14"/>
              </w:rPr>
            </w:pPr>
            <w:r>
              <w:rPr>
                <w:color w:val="231F20"/>
                <w:sz w:val="14"/>
              </w:rPr>
              <w:t>mg/MJ mg/m³</w:t>
            </w:r>
          </w:p>
        </w:tc>
        <w:tc>
          <w:tcPr>
            <w:tcW w:w="963" w:type="dxa"/>
          </w:tcPr>
          <w:p w:rsidR="00DA6DC9" w:rsidRDefault="00DA6DC9" w:rsidP="00794A16">
            <w:pPr>
              <w:pStyle w:val="TableParagraph"/>
              <w:spacing w:before="55" w:line="169" w:lineRule="exact"/>
              <w:ind w:left="288"/>
              <w:jc w:val="both"/>
              <w:rPr>
                <w:sz w:val="14"/>
              </w:rPr>
            </w:pPr>
            <w:r>
              <w:rPr>
                <w:color w:val="231F20"/>
                <w:sz w:val="14"/>
              </w:rPr>
              <w:t>9 / 28</w:t>
            </w:r>
          </w:p>
          <w:p w:rsidR="00DA6DC9" w:rsidRDefault="00DA6DC9" w:rsidP="00794A16">
            <w:pPr>
              <w:pStyle w:val="TableParagraph"/>
              <w:spacing w:before="0" w:line="169" w:lineRule="exact"/>
              <w:ind w:left="243"/>
              <w:jc w:val="both"/>
              <w:rPr>
                <w:sz w:val="14"/>
              </w:rPr>
            </w:pPr>
            <w:r>
              <w:rPr>
                <w:color w:val="231F20"/>
                <w:sz w:val="14"/>
              </w:rPr>
              <w:t>13 / 40</w:t>
            </w:r>
          </w:p>
        </w:tc>
        <w:tc>
          <w:tcPr>
            <w:tcW w:w="963" w:type="dxa"/>
          </w:tcPr>
          <w:p w:rsidR="00DA6DC9" w:rsidRDefault="00DA6DC9" w:rsidP="00794A16">
            <w:pPr>
              <w:pStyle w:val="TableParagraph"/>
              <w:spacing w:before="55" w:line="169" w:lineRule="exact"/>
              <w:ind w:left="244"/>
              <w:jc w:val="both"/>
              <w:rPr>
                <w:sz w:val="14"/>
              </w:rPr>
            </w:pPr>
            <w:r>
              <w:rPr>
                <w:color w:val="231F20"/>
                <w:sz w:val="14"/>
              </w:rPr>
              <w:t>35 / 28</w:t>
            </w:r>
          </w:p>
          <w:p w:rsidR="00DA6DC9" w:rsidRDefault="00DA6DC9" w:rsidP="00794A16">
            <w:pPr>
              <w:pStyle w:val="TableParagraph"/>
              <w:spacing w:before="0" w:line="169" w:lineRule="exact"/>
              <w:ind w:left="244"/>
              <w:jc w:val="both"/>
              <w:rPr>
                <w:sz w:val="14"/>
              </w:rPr>
            </w:pPr>
            <w:r>
              <w:rPr>
                <w:color w:val="231F20"/>
                <w:sz w:val="14"/>
              </w:rPr>
              <w:t>52 / 40</w:t>
            </w:r>
          </w:p>
        </w:tc>
        <w:tc>
          <w:tcPr>
            <w:tcW w:w="963" w:type="dxa"/>
          </w:tcPr>
          <w:p w:rsidR="00DA6DC9" w:rsidRDefault="00DA6DC9" w:rsidP="00794A16">
            <w:pPr>
              <w:pStyle w:val="TableParagraph"/>
              <w:spacing w:before="55" w:line="169" w:lineRule="exact"/>
              <w:ind w:left="245"/>
              <w:jc w:val="both"/>
              <w:rPr>
                <w:sz w:val="14"/>
              </w:rPr>
            </w:pPr>
            <w:r>
              <w:rPr>
                <w:color w:val="231F20"/>
                <w:sz w:val="14"/>
              </w:rPr>
              <w:t>25 / 34</w:t>
            </w:r>
          </w:p>
          <w:p w:rsidR="00DA6DC9" w:rsidRDefault="00DA6DC9" w:rsidP="00794A16">
            <w:pPr>
              <w:pStyle w:val="TableParagraph"/>
              <w:spacing w:before="0" w:line="169" w:lineRule="exact"/>
              <w:ind w:left="245"/>
              <w:jc w:val="both"/>
              <w:rPr>
                <w:sz w:val="14"/>
              </w:rPr>
            </w:pPr>
            <w:r>
              <w:rPr>
                <w:color w:val="231F20"/>
                <w:sz w:val="14"/>
              </w:rPr>
              <w:t>36 / 50</w:t>
            </w:r>
          </w:p>
        </w:tc>
        <w:tc>
          <w:tcPr>
            <w:tcW w:w="963" w:type="dxa"/>
          </w:tcPr>
          <w:p w:rsidR="00DA6DC9" w:rsidRDefault="00DA6DC9" w:rsidP="00794A16">
            <w:pPr>
              <w:pStyle w:val="TableParagraph"/>
              <w:spacing w:before="55" w:line="169" w:lineRule="exact"/>
              <w:ind w:left="246"/>
              <w:jc w:val="both"/>
              <w:rPr>
                <w:sz w:val="14"/>
              </w:rPr>
            </w:pPr>
            <w:r>
              <w:rPr>
                <w:color w:val="231F20"/>
                <w:sz w:val="14"/>
              </w:rPr>
              <w:t>14 / 40</w:t>
            </w:r>
          </w:p>
          <w:p w:rsidR="00DA6DC9" w:rsidRDefault="00DA6DC9" w:rsidP="00794A16">
            <w:pPr>
              <w:pStyle w:val="TableParagraph"/>
              <w:spacing w:before="0" w:line="169" w:lineRule="exact"/>
              <w:ind w:left="246"/>
              <w:jc w:val="both"/>
              <w:rPr>
                <w:sz w:val="14"/>
              </w:rPr>
            </w:pPr>
            <w:r>
              <w:rPr>
                <w:color w:val="231F20"/>
                <w:sz w:val="14"/>
              </w:rPr>
              <w:t>20 / 59</w:t>
            </w:r>
          </w:p>
        </w:tc>
        <w:tc>
          <w:tcPr>
            <w:tcW w:w="963" w:type="dxa"/>
          </w:tcPr>
          <w:p w:rsidR="00DA6DC9" w:rsidRDefault="00DA6DC9" w:rsidP="00794A16">
            <w:pPr>
              <w:pStyle w:val="TableParagraph"/>
              <w:spacing w:before="55" w:line="169" w:lineRule="exact"/>
              <w:ind w:left="59"/>
              <w:jc w:val="both"/>
              <w:rPr>
                <w:sz w:val="14"/>
              </w:rPr>
            </w:pPr>
            <w:r>
              <w:rPr>
                <w:color w:val="231F20"/>
                <w:sz w:val="14"/>
              </w:rPr>
              <w:t>12,6 / 33,2</w:t>
            </w:r>
          </w:p>
          <w:p w:rsidR="00DA6DC9" w:rsidRDefault="00DA6DC9" w:rsidP="00794A16">
            <w:pPr>
              <w:pStyle w:val="TableParagraph"/>
              <w:spacing w:before="0" w:line="169" w:lineRule="exact"/>
              <w:ind w:left="59"/>
              <w:jc w:val="both"/>
              <w:rPr>
                <w:sz w:val="14"/>
              </w:rPr>
            </w:pPr>
            <w:r>
              <w:rPr>
                <w:color w:val="231F20"/>
                <w:sz w:val="14"/>
              </w:rPr>
              <w:t>18 / 49</w:t>
            </w:r>
          </w:p>
        </w:tc>
        <w:tc>
          <w:tcPr>
            <w:tcW w:w="988" w:type="dxa"/>
            <w:tcBorders>
              <w:right w:val="single" w:sz="8" w:space="0" w:color="E11A22"/>
            </w:tcBorders>
          </w:tcPr>
          <w:p w:rsidR="00DA6DC9" w:rsidRDefault="00DA6DC9" w:rsidP="00794A16">
            <w:pPr>
              <w:pStyle w:val="TableParagraph"/>
              <w:spacing w:before="55" w:line="169" w:lineRule="exact"/>
              <w:ind w:left="177"/>
              <w:jc w:val="both"/>
              <w:rPr>
                <w:sz w:val="14"/>
              </w:rPr>
            </w:pPr>
            <w:r>
              <w:rPr>
                <w:color w:val="231F20"/>
                <w:sz w:val="14"/>
              </w:rPr>
              <w:t>10,5 / 27</w:t>
            </w:r>
          </w:p>
          <w:p w:rsidR="00DA6DC9" w:rsidRDefault="00DA6DC9" w:rsidP="00794A16">
            <w:pPr>
              <w:pStyle w:val="TableParagraph"/>
              <w:spacing w:before="0" w:line="169" w:lineRule="exact"/>
              <w:ind w:left="247"/>
              <w:jc w:val="both"/>
              <w:rPr>
                <w:sz w:val="14"/>
              </w:rPr>
            </w:pPr>
            <w:r>
              <w:rPr>
                <w:color w:val="231F20"/>
                <w:sz w:val="14"/>
              </w:rPr>
              <w:t>16 / 40</w:t>
            </w:r>
          </w:p>
        </w:tc>
      </w:tr>
      <w:tr w:rsidR="00DA6DC9" w:rsidTr="00DA6DC9">
        <w:trPr>
          <w:trHeight w:val="453"/>
        </w:trPr>
        <w:tc>
          <w:tcPr>
            <w:tcW w:w="2558" w:type="dxa"/>
            <w:tcBorders>
              <w:left w:val="single" w:sz="24" w:space="0" w:color="FFFFFF"/>
            </w:tcBorders>
            <w:shd w:val="clear" w:color="auto" w:fill="D1D3D5"/>
          </w:tcPr>
          <w:p w:rsidR="00DA6DC9" w:rsidRDefault="00DA6DC9" w:rsidP="00794A16">
            <w:pPr>
              <w:pStyle w:val="TableParagraph"/>
              <w:spacing w:before="139"/>
              <w:ind w:left="80"/>
              <w:jc w:val="both"/>
              <w:rPr>
                <w:sz w:val="14"/>
              </w:rPr>
            </w:pPr>
            <w:proofErr w:type="spellStart"/>
            <w:r>
              <w:rPr>
                <w:color w:val="231F20"/>
                <w:sz w:val="14"/>
              </w:rPr>
              <w:t>Dioxyde</w:t>
            </w:r>
            <w:proofErr w:type="spellEnd"/>
            <w:r>
              <w:rPr>
                <w:color w:val="231F20"/>
                <w:sz w:val="14"/>
              </w:rPr>
              <w:t xml:space="preserve"> </w:t>
            </w:r>
            <w:proofErr w:type="spellStart"/>
            <w:r>
              <w:rPr>
                <w:color w:val="231F20"/>
                <w:sz w:val="14"/>
              </w:rPr>
              <w:t>d’azote</w:t>
            </w:r>
            <w:proofErr w:type="spellEnd"/>
            <w:r>
              <w:rPr>
                <w:color w:val="231F20"/>
                <w:sz w:val="14"/>
              </w:rPr>
              <w:t xml:space="preserve"> (NOx)</w:t>
            </w:r>
          </w:p>
        </w:tc>
        <w:tc>
          <w:tcPr>
            <w:tcW w:w="897" w:type="dxa"/>
            <w:shd w:val="clear" w:color="auto" w:fill="D1D3D5"/>
          </w:tcPr>
          <w:p w:rsidR="00DA6DC9" w:rsidRDefault="00DA6DC9" w:rsidP="00794A16">
            <w:pPr>
              <w:pStyle w:val="TableParagraph"/>
              <w:spacing w:before="139"/>
              <w:ind w:left="216"/>
              <w:jc w:val="both"/>
              <w:rPr>
                <w:sz w:val="14"/>
              </w:rPr>
            </w:pPr>
            <w:r>
              <w:rPr>
                <w:color w:val="231F20"/>
                <w:sz w:val="14"/>
              </w:rPr>
              <w:t>CN/CP</w:t>
            </w:r>
          </w:p>
        </w:tc>
        <w:tc>
          <w:tcPr>
            <w:tcW w:w="651" w:type="dxa"/>
            <w:shd w:val="clear" w:color="auto" w:fill="D1D3D5"/>
          </w:tcPr>
          <w:p w:rsidR="00DA6DC9" w:rsidRDefault="00DA6DC9" w:rsidP="00794A16">
            <w:pPr>
              <w:pStyle w:val="TableParagraph"/>
              <w:spacing w:before="57" w:line="237" w:lineRule="auto"/>
              <w:ind w:left="87" w:right="44" w:firstLine="15"/>
              <w:jc w:val="both"/>
              <w:rPr>
                <w:sz w:val="14"/>
              </w:rPr>
            </w:pPr>
            <w:r>
              <w:rPr>
                <w:color w:val="231F20"/>
                <w:sz w:val="14"/>
              </w:rPr>
              <w:t>mg/MJ mg/m³</w:t>
            </w:r>
          </w:p>
        </w:tc>
        <w:tc>
          <w:tcPr>
            <w:tcW w:w="963" w:type="dxa"/>
            <w:shd w:val="clear" w:color="auto" w:fill="D1D3D5"/>
          </w:tcPr>
          <w:p w:rsidR="00DA6DC9" w:rsidRDefault="00DA6DC9" w:rsidP="00794A16">
            <w:pPr>
              <w:pStyle w:val="TableParagraph"/>
              <w:spacing w:before="55" w:line="169" w:lineRule="exact"/>
              <w:ind w:left="301"/>
              <w:jc w:val="both"/>
              <w:rPr>
                <w:sz w:val="14"/>
              </w:rPr>
            </w:pPr>
            <w:r>
              <w:rPr>
                <w:color w:val="231F20"/>
                <w:sz w:val="14"/>
              </w:rPr>
              <w:t>70 / -</w:t>
            </w:r>
          </w:p>
          <w:p w:rsidR="00DA6DC9" w:rsidRDefault="00DA6DC9" w:rsidP="00794A16">
            <w:pPr>
              <w:pStyle w:val="TableParagraph"/>
              <w:spacing w:before="0" w:line="169" w:lineRule="exact"/>
              <w:ind w:left="256"/>
              <w:jc w:val="both"/>
              <w:rPr>
                <w:sz w:val="14"/>
              </w:rPr>
            </w:pPr>
            <w:r>
              <w:rPr>
                <w:color w:val="231F20"/>
                <w:sz w:val="14"/>
              </w:rPr>
              <w:t>103 / -</w:t>
            </w:r>
          </w:p>
        </w:tc>
        <w:tc>
          <w:tcPr>
            <w:tcW w:w="963" w:type="dxa"/>
            <w:shd w:val="clear" w:color="auto" w:fill="D1D3D5"/>
          </w:tcPr>
          <w:p w:rsidR="00DA6DC9" w:rsidRDefault="00DA6DC9" w:rsidP="00794A16">
            <w:pPr>
              <w:pStyle w:val="TableParagraph"/>
              <w:spacing w:before="55" w:line="169" w:lineRule="exact"/>
              <w:ind w:left="301"/>
              <w:jc w:val="both"/>
              <w:rPr>
                <w:sz w:val="14"/>
              </w:rPr>
            </w:pPr>
            <w:r>
              <w:rPr>
                <w:color w:val="231F20"/>
                <w:sz w:val="14"/>
              </w:rPr>
              <w:t>92 / -</w:t>
            </w:r>
          </w:p>
          <w:p w:rsidR="00DA6DC9" w:rsidRDefault="00DA6DC9" w:rsidP="00794A16">
            <w:pPr>
              <w:pStyle w:val="TableParagraph"/>
              <w:spacing w:before="0" w:line="169" w:lineRule="exact"/>
              <w:ind w:left="257"/>
              <w:jc w:val="both"/>
              <w:rPr>
                <w:sz w:val="14"/>
              </w:rPr>
            </w:pPr>
            <w:r>
              <w:rPr>
                <w:color w:val="231F20"/>
                <w:sz w:val="14"/>
              </w:rPr>
              <w:t>135 / -</w:t>
            </w:r>
          </w:p>
        </w:tc>
        <w:tc>
          <w:tcPr>
            <w:tcW w:w="963" w:type="dxa"/>
            <w:shd w:val="clear" w:color="auto" w:fill="D1D3D5"/>
          </w:tcPr>
          <w:p w:rsidR="00DA6DC9" w:rsidRDefault="00DA6DC9" w:rsidP="00794A16">
            <w:pPr>
              <w:pStyle w:val="TableParagraph"/>
              <w:spacing w:before="55" w:line="169" w:lineRule="exact"/>
              <w:ind w:left="302"/>
              <w:jc w:val="both"/>
              <w:rPr>
                <w:sz w:val="14"/>
              </w:rPr>
            </w:pPr>
            <w:r>
              <w:rPr>
                <w:color w:val="231F20"/>
                <w:sz w:val="14"/>
              </w:rPr>
              <w:t>88 / -</w:t>
            </w:r>
          </w:p>
          <w:p w:rsidR="00DA6DC9" w:rsidRDefault="00DA6DC9" w:rsidP="00794A16">
            <w:pPr>
              <w:pStyle w:val="TableParagraph"/>
              <w:spacing w:before="0" w:line="169" w:lineRule="exact"/>
              <w:ind w:left="258"/>
              <w:jc w:val="both"/>
              <w:rPr>
                <w:sz w:val="14"/>
              </w:rPr>
            </w:pPr>
            <w:r>
              <w:rPr>
                <w:color w:val="231F20"/>
                <w:sz w:val="14"/>
              </w:rPr>
              <w:t>130 / -</w:t>
            </w:r>
          </w:p>
        </w:tc>
        <w:tc>
          <w:tcPr>
            <w:tcW w:w="963" w:type="dxa"/>
            <w:shd w:val="clear" w:color="auto" w:fill="D1D3D5"/>
          </w:tcPr>
          <w:p w:rsidR="00DA6DC9" w:rsidRDefault="00DA6DC9" w:rsidP="00794A16">
            <w:pPr>
              <w:pStyle w:val="TableParagraph"/>
              <w:spacing w:before="55" w:line="169" w:lineRule="exact"/>
              <w:ind w:left="246"/>
              <w:jc w:val="both"/>
              <w:rPr>
                <w:sz w:val="14"/>
              </w:rPr>
            </w:pPr>
            <w:r>
              <w:rPr>
                <w:color w:val="231F20"/>
                <w:sz w:val="14"/>
              </w:rPr>
              <w:t>84 / 64</w:t>
            </w:r>
          </w:p>
          <w:p w:rsidR="00DA6DC9" w:rsidRDefault="00DA6DC9" w:rsidP="00794A16">
            <w:pPr>
              <w:pStyle w:val="TableParagraph"/>
              <w:spacing w:before="0" w:line="169" w:lineRule="exact"/>
              <w:ind w:left="201"/>
              <w:jc w:val="both"/>
              <w:rPr>
                <w:sz w:val="14"/>
              </w:rPr>
            </w:pPr>
            <w:r>
              <w:rPr>
                <w:color w:val="231F20"/>
                <w:sz w:val="14"/>
              </w:rPr>
              <w:t>124 / 95</w:t>
            </w:r>
          </w:p>
        </w:tc>
        <w:tc>
          <w:tcPr>
            <w:tcW w:w="963" w:type="dxa"/>
            <w:tcBorders>
              <w:right w:val="single" w:sz="12" w:space="0" w:color="FFFFFF"/>
            </w:tcBorders>
            <w:shd w:val="clear" w:color="auto" w:fill="D1D3D5"/>
          </w:tcPr>
          <w:p w:rsidR="00DA6DC9" w:rsidRDefault="00DA6DC9" w:rsidP="00794A16">
            <w:pPr>
              <w:pStyle w:val="TableParagraph"/>
              <w:spacing w:before="55" w:line="169" w:lineRule="exact"/>
              <w:ind w:left="246"/>
              <w:jc w:val="both"/>
              <w:rPr>
                <w:sz w:val="14"/>
              </w:rPr>
            </w:pPr>
            <w:r>
              <w:rPr>
                <w:color w:val="231F20"/>
                <w:sz w:val="14"/>
              </w:rPr>
              <w:t>82 / 65</w:t>
            </w:r>
          </w:p>
          <w:p w:rsidR="00DA6DC9" w:rsidRDefault="00DA6DC9" w:rsidP="00794A16">
            <w:pPr>
              <w:pStyle w:val="TableParagraph"/>
              <w:spacing w:before="0" w:line="169" w:lineRule="exact"/>
              <w:ind w:left="202"/>
              <w:jc w:val="both"/>
              <w:rPr>
                <w:sz w:val="14"/>
              </w:rPr>
            </w:pPr>
            <w:r>
              <w:rPr>
                <w:color w:val="231F20"/>
                <w:sz w:val="14"/>
              </w:rPr>
              <w:t>121 / 97</w:t>
            </w:r>
          </w:p>
        </w:tc>
        <w:tc>
          <w:tcPr>
            <w:tcW w:w="988" w:type="dxa"/>
            <w:tcBorders>
              <w:left w:val="single" w:sz="12" w:space="0" w:color="FFFFFF"/>
              <w:right w:val="single" w:sz="24" w:space="0" w:color="FFFFFF"/>
            </w:tcBorders>
            <w:shd w:val="clear" w:color="auto" w:fill="D1D3D5"/>
          </w:tcPr>
          <w:p w:rsidR="00DA6DC9" w:rsidRDefault="00DA6DC9" w:rsidP="00794A16">
            <w:pPr>
              <w:pStyle w:val="TableParagraph"/>
              <w:spacing w:before="55" w:line="169" w:lineRule="exact"/>
              <w:ind w:left="232"/>
              <w:jc w:val="both"/>
              <w:rPr>
                <w:sz w:val="14"/>
              </w:rPr>
            </w:pPr>
            <w:r>
              <w:rPr>
                <w:color w:val="231F20"/>
                <w:sz w:val="14"/>
              </w:rPr>
              <w:t>80 / 67</w:t>
            </w:r>
          </w:p>
          <w:p w:rsidR="00DA6DC9" w:rsidRDefault="00DA6DC9" w:rsidP="00794A16">
            <w:pPr>
              <w:pStyle w:val="TableParagraph"/>
              <w:spacing w:before="0" w:line="169" w:lineRule="exact"/>
              <w:ind w:left="188"/>
              <w:jc w:val="both"/>
              <w:rPr>
                <w:sz w:val="14"/>
              </w:rPr>
            </w:pPr>
            <w:r>
              <w:rPr>
                <w:color w:val="231F20"/>
                <w:sz w:val="14"/>
              </w:rPr>
              <w:t>118 / 99</w:t>
            </w:r>
          </w:p>
        </w:tc>
      </w:tr>
      <w:tr w:rsidR="00DA6DC9" w:rsidTr="00DA6DC9">
        <w:trPr>
          <w:trHeight w:val="453"/>
        </w:trPr>
        <w:tc>
          <w:tcPr>
            <w:tcW w:w="2558" w:type="dxa"/>
            <w:tcBorders>
              <w:left w:val="single" w:sz="8" w:space="0" w:color="E11A22"/>
            </w:tcBorders>
          </w:tcPr>
          <w:p w:rsidR="00DA6DC9" w:rsidRDefault="00DA6DC9" w:rsidP="00794A16">
            <w:pPr>
              <w:pStyle w:val="TableParagraph"/>
              <w:spacing w:before="139"/>
              <w:ind w:left="99"/>
              <w:jc w:val="both"/>
              <w:rPr>
                <w:sz w:val="14"/>
              </w:rPr>
            </w:pPr>
            <w:proofErr w:type="spellStart"/>
            <w:r>
              <w:rPr>
                <w:color w:val="231F20"/>
                <w:sz w:val="14"/>
              </w:rPr>
              <w:t>Hydrocarbures</w:t>
            </w:r>
            <w:proofErr w:type="spellEnd"/>
            <w:r>
              <w:rPr>
                <w:color w:val="231F20"/>
                <w:sz w:val="14"/>
              </w:rPr>
              <w:t xml:space="preserve"> org. (OGC)</w:t>
            </w:r>
          </w:p>
        </w:tc>
        <w:tc>
          <w:tcPr>
            <w:tcW w:w="897" w:type="dxa"/>
          </w:tcPr>
          <w:p w:rsidR="00DA6DC9" w:rsidRDefault="00DA6DC9" w:rsidP="00794A16">
            <w:pPr>
              <w:pStyle w:val="TableParagraph"/>
              <w:spacing w:before="139"/>
              <w:ind w:left="216"/>
              <w:jc w:val="both"/>
              <w:rPr>
                <w:sz w:val="14"/>
              </w:rPr>
            </w:pPr>
            <w:r>
              <w:rPr>
                <w:color w:val="231F20"/>
                <w:sz w:val="14"/>
              </w:rPr>
              <w:t>CN/CP</w:t>
            </w:r>
          </w:p>
        </w:tc>
        <w:tc>
          <w:tcPr>
            <w:tcW w:w="651" w:type="dxa"/>
          </w:tcPr>
          <w:p w:rsidR="00DA6DC9" w:rsidRDefault="00DA6DC9" w:rsidP="00794A16">
            <w:pPr>
              <w:pStyle w:val="TableParagraph"/>
              <w:spacing w:before="57" w:line="237" w:lineRule="auto"/>
              <w:ind w:left="87" w:right="44" w:firstLine="15"/>
              <w:jc w:val="both"/>
              <w:rPr>
                <w:sz w:val="14"/>
              </w:rPr>
            </w:pPr>
            <w:r>
              <w:rPr>
                <w:color w:val="231F20"/>
                <w:sz w:val="14"/>
              </w:rPr>
              <w:t>mg/MJ mg/m³</w:t>
            </w:r>
          </w:p>
        </w:tc>
        <w:tc>
          <w:tcPr>
            <w:tcW w:w="963" w:type="dxa"/>
          </w:tcPr>
          <w:p w:rsidR="00DA6DC9" w:rsidRDefault="00DA6DC9" w:rsidP="00794A16">
            <w:pPr>
              <w:pStyle w:val="TableParagraph"/>
              <w:spacing w:before="55" w:line="169" w:lineRule="exact"/>
              <w:ind w:left="178"/>
              <w:jc w:val="both"/>
              <w:rPr>
                <w:sz w:val="14"/>
              </w:rPr>
            </w:pPr>
            <w:r>
              <w:rPr>
                <w:color w:val="231F20"/>
                <w:sz w:val="14"/>
              </w:rPr>
              <w:t>&lt; 1 / 1,3</w:t>
            </w:r>
          </w:p>
          <w:p w:rsidR="00DA6DC9" w:rsidRDefault="00DA6DC9" w:rsidP="00794A16">
            <w:pPr>
              <w:pStyle w:val="TableParagraph"/>
              <w:spacing w:before="0" w:line="169" w:lineRule="exact"/>
              <w:ind w:left="178"/>
              <w:jc w:val="both"/>
              <w:rPr>
                <w:sz w:val="14"/>
              </w:rPr>
            </w:pPr>
            <w:r>
              <w:rPr>
                <w:color w:val="231F20"/>
                <w:sz w:val="14"/>
              </w:rPr>
              <w:t>&lt; 1 / 1,9</w:t>
            </w:r>
          </w:p>
        </w:tc>
        <w:tc>
          <w:tcPr>
            <w:tcW w:w="963" w:type="dxa"/>
          </w:tcPr>
          <w:p w:rsidR="00DA6DC9" w:rsidRDefault="00DA6DC9" w:rsidP="00794A16">
            <w:pPr>
              <w:pStyle w:val="TableParagraph"/>
              <w:spacing w:before="55" w:line="169" w:lineRule="exact"/>
              <w:ind w:left="179"/>
              <w:jc w:val="both"/>
              <w:rPr>
                <w:sz w:val="14"/>
              </w:rPr>
            </w:pPr>
            <w:r>
              <w:rPr>
                <w:color w:val="231F20"/>
                <w:sz w:val="14"/>
              </w:rPr>
              <w:t>&lt; 1 / 1,3</w:t>
            </w:r>
          </w:p>
          <w:p w:rsidR="00DA6DC9" w:rsidRDefault="00DA6DC9" w:rsidP="00794A16">
            <w:pPr>
              <w:pStyle w:val="TableParagraph"/>
              <w:spacing w:before="0" w:line="169" w:lineRule="exact"/>
              <w:ind w:left="179"/>
              <w:jc w:val="both"/>
              <w:rPr>
                <w:sz w:val="14"/>
              </w:rPr>
            </w:pPr>
            <w:r>
              <w:rPr>
                <w:color w:val="231F20"/>
                <w:sz w:val="14"/>
              </w:rPr>
              <w:t>&lt; 1 / 1,9</w:t>
            </w:r>
          </w:p>
        </w:tc>
        <w:tc>
          <w:tcPr>
            <w:tcW w:w="963" w:type="dxa"/>
          </w:tcPr>
          <w:p w:rsidR="00DA6DC9" w:rsidRDefault="00DA6DC9" w:rsidP="00794A16">
            <w:pPr>
              <w:pStyle w:val="TableParagraph"/>
              <w:spacing w:before="55" w:line="169" w:lineRule="exact"/>
              <w:ind w:left="165"/>
              <w:jc w:val="both"/>
              <w:rPr>
                <w:sz w:val="14"/>
              </w:rPr>
            </w:pPr>
            <w:r>
              <w:rPr>
                <w:color w:val="231F20"/>
                <w:sz w:val="14"/>
              </w:rPr>
              <w:t>&lt; 1 / &lt; 2</w:t>
            </w:r>
          </w:p>
          <w:p w:rsidR="00DA6DC9" w:rsidRDefault="00DA6DC9" w:rsidP="00794A16">
            <w:pPr>
              <w:pStyle w:val="TableParagraph"/>
              <w:spacing w:before="0" w:line="169" w:lineRule="exact"/>
              <w:ind w:left="165"/>
              <w:jc w:val="both"/>
              <w:rPr>
                <w:sz w:val="14"/>
              </w:rPr>
            </w:pPr>
            <w:r>
              <w:rPr>
                <w:color w:val="231F20"/>
                <w:sz w:val="14"/>
              </w:rPr>
              <w:t>&lt; 1 / &lt; 2</w:t>
            </w:r>
          </w:p>
        </w:tc>
        <w:tc>
          <w:tcPr>
            <w:tcW w:w="963" w:type="dxa"/>
          </w:tcPr>
          <w:p w:rsidR="00DA6DC9" w:rsidRDefault="00DA6DC9" w:rsidP="00794A16">
            <w:pPr>
              <w:pStyle w:val="TableParagraph"/>
              <w:spacing w:before="55" w:line="169" w:lineRule="exact"/>
              <w:ind w:left="166"/>
              <w:jc w:val="both"/>
              <w:rPr>
                <w:sz w:val="14"/>
              </w:rPr>
            </w:pPr>
            <w:r>
              <w:rPr>
                <w:color w:val="231F20"/>
                <w:sz w:val="14"/>
              </w:rPr>
              <w:t>&lt; 1 / &lt; 1</w:t>
            </w:r>
          </w:p>
          <w:p w:rsidR="00DA6DC9" w:rsidRDefault="00DA6DC9" w:rsidP="00794A16">
            <w:pPr>
              <w:pStyle w:val="TableParagraph"/>
              <w:spacing w:before="0" w:line="169" w:lineRule="exact"/>
              <w:ind w:left="193"/>
              <w:jc w:val="both"/>
              <w:rPr>
                <w:sz w:val="14"/>
              </w:rPr>
            </w:pPr>
            <w:r>
              <w:rPr>
                <w:color w:val="231F20"/>
                <w:sz w:val="14"/>
              </w:rPr>
              <w:t>&lt;1 / &lt; 2</w:t>
            </w:r>
          </w:p>
        </w:tc>
        <w:tc>
          <w:tcPr>
            <w:tcW w:w="963" w:type="dxa"/>
          </w:tcPr>
          <w:p w:rsidR="00DA6DC9" w:rsidRDefault="00DA6DC9" w:rsidP="00794A16">
            <w:pPr>
              <w:pStyle w:val="TableParagraph"/>
              <w:spacing w:before="55" w:line="169" w:lineRule="exact"/>
              <w:ind w:left="167"/>
              <w:jc w:val="both"/>
              <w:rPr>
                <w:sz w:val="14"/>
              </w:rPr>
            </w:pPr>
            <w:r>
              <w:rPr>
                <w:color w:val="231F20"/>
                <w:sz w:val="14"/>
              </w:rPr>
              <w:t>&lt; 1 / &lt; 1</w:t>
            </w:r>
          </w:p>
          <w:p w:rsidR="00DA6DC9" w:rsidRDefault="00DA6DC9" w:rsidP="00794A16">
            <w:pPr>
              <w:pStyle w:val="TableParagraph"/>
              <w:spacing w:before="0" w:line="169" w:lineRule="exact"/>
              <w:ind w:left="194"/>
              <w:jc w:val="both"/>
              <w:rPr>
                <w:sz w:val="14"/>
              </w:rPr>
            </w:pPr>
            <w:r>
              <w:rPr>
                <w:color w:val="231F20"/>
                <w:sz w:val="14"/>
              </w:rPr>
              <w:t>&lt;1 / &lt; 2</w:t>
            </w:r>
          </w:p>
        </w:tc>
        <w:tc>
          <w:tcPr>
            <w:tcW w:w="988" w:type="dxa"/>
            <w:tcBorders>
              <w:right w:val="single" w:sz="8" w:space="0" w:color="E11A22"/>
            </w:tcBorders>
          </w:tcPr>
          <w:p w:rsidR="00DA6DC9" w:rsidRDefault="00DA6DC9" w:rsidP="00794A16">
            <w:pPr>
              <w:pStyle w:val="TableParagraph"/>
              <w:spacing w:before="55" w:line="169" w:lineRule="exact"/>
              <w:ind w:left="194"/>
              <w:jc w:val="both"/>
              <w:rPr>
                <w:sz w:val="14"/>
              </w:rPr>
            </w:pPr>
            <w:r>
              <w:rPr>
                <w:color w:val="231F20"/>
                <w:sz w:val="14"/>
              </w:rPr>
              <w:t>&lt; 1 / &lt;1</w:t>
            </w:r>
          </w:p>
          <w:p w:rsidR="00DA6DC9" w:rsidRDefault="00DA6DC9" w:rsidP="00794A16">
            <w:pPr>
              <w:pStyle w:val="TableParagraph"/>
              <w:spacing w:before="0" w:line="169" w:lineRule="exact"/>
              <w:ind w:left="167"/>
              <w:jc w:val="both"/>
              <w:rPr>
                <w:sz w:val="14"/>
              </w:rPr>
            </w:pPr>
            <w:r>
              <w:rPr>
                <w:color w:val="231F20"/>
                <w:sz w:val="14"/>
              </w:rPr>
              <w:t>&lt; 1 / &lt; 2</w:t>
            </w:r>
          </w:p>
        </w:tc>
      </w:tr>
      <w:tr w:rsidR="00DA6DC9" w:rsidTr="00DA6DC9">
        <w:trPr>
          <w:trHeight w:val="453"/>
        </w:trPr>
        <w:tc>
          <w:tcPr>
            <w:tcW w:w="2558" w:type="dxa"/>
            <w:tcBorders>
              <w:left w:val="single" w:sz="24" w:space="0" w:color="FFFFFF"/>
            </w:tcBorders>
            <w:shd w:val="clear" w:color="auto" w:fill="D1D3D5"/>
          </w:tcPr>
          <w:p w:rsidR="00DA6DC9" w:rsidRDefault="00DA6DC9" w:rsidP="00794A16">
            <w:pPr>
              <w:pStyle w:val="TableParagraph"/>
              <w:spacing w:before="139"/>
              <w:ind w:left="79"/>
              <w:jc w:val="both"/>
              <w:rPr>
                <w:sz w:val="14"/>
              </w:rPr>
            </w:pPr>
            <w:proofErr w:type="spellStart"/>
            <w:r>
              <w:rPr>
                <w:color w:val="231F20"/>
                <w:sz w:val="14"/>
              </w:rPr>
              <w:t>Poussière</w:t>
            </w:r>
            <w:proofErr w:type="spellEnd"/>
          </w:p>
        </w:tc>
        <w:tc>
          <w:tcPr>
            <w:tcW w:w="897" w:type="dxa"/>
            <w:shd w:val="clear" w:color="auto" w:fill="D1D3D5"/>
          </w:tcPr>
          <w:p w:rsidR="00DA6DC9" w:rsidRDefault="00DA6DC9" w:rsidP="00794A16">
            <w:pPr>
              <w:pStyle w:val="TableParagraph"/>
              <w:spacing w:before="139"/>
              <w:ind w:left="216"/>
              <w:jc w:val="both"/>
              <w:rPr>
                <w:sz w:val="14"/>
              </w:rPr>
            </w:pPr>
            <w:r>
              <w:rPr>
                <w:color w:val="231F20"/>
                <w:sz w:val="14"/>
              </w:rPr>
              <w:t>CN/CP</w:t>
            </w:r>
          </w:p>
        </w:tc>
        <w:tc>
          <w:tcPr>
            <w:tcW w:w="651" w:type="dxa"/>
            <w:shd w:val="clear" w:color="auto" w:fill="D1D3D5"/>
          </w:tcPr>
          <w:p w:rsidR="00DA6DC9" w:rsidRDefault="00DA6DC9" w:rsidP="00794A16">
            <w:pPr>
              <w:pStyle w:val="TableParagraph"/>
              <w:spacing w:before="57" w:line="237" w:lineRule="auto"/>
              <w:ind w:left="87" w:right="44" w:firstLine="15"/>
              <w:jc w:val="both"/>
              <w:rPr>
                <w:sz w:val="14"/>
              </w:rPr>
            </w:pPr>
            <w:r>
              <w:rPr>
                <w:color w:val="231F20"/>
                <w:sz w:val="14"/>
              </w:rPr>
              <w:t>mg/MJ mg/m³</w:t>
            </w:r>
          </w:p>
        </w:tc>
        <w:tc>
          <w:tcPr>
            <w:tcW w:w="963" w:type="dxa"/>
            <w:shd w:val="clear" w:color="auto" w:fill="D1D3D5"/>
          </w:tcPr>
          <w:p w:rsidR="00DA6DC9" w:rsidRDefault="00DA6DC9" w:rsidP="00794A16">
            <w:pPr>
              <w:pStyle w:val="TableParagraph"/>
              <w:spacing w:before="55" w:line="169" w:lineRule="exact"/>
              <w:ind w:left="300"/>
              <w:jc w:val="both"/>
              <w:rPr>
                <w:sz w:val="14"/>
              </w:rPr>
            </w:pPr>
            <w:r>
              <w:rPr>
                <w:color w:val="231F20"/>
                <w:sz w:val="14"/>
              </w:rPr>
              <w:t>13 / -</w:t>
            </w:r>
          </w:p>
          <w:p w:rsidR="00DA6DC9" w:rsidRDefault="00DA6DC9" w:rsidP="00794A16">
            <w:pPr>
              <w:pStyle w:val="TableParagraph"/>
              <w:spacing w:before="0" w:line="169" w:lineRule="exact"/>
              <w:ind w:left="300"/>
              <w:jc w:val="both"/>
              <w:rPr>
                <w:sz w:val="14"/>
              </w:rPr>
            </w:pPr>
            <w:r>
              <w:rPr>
                <w:color w:val="231F20"/>
                <w:sz w:val="14"/>
              </w:rPr>
              <w:t>19 / -</w:t>
            </w:r>
          </w:p>
        </w:tc>
        <w:tc>
          <w:tcPr>
            <w:tcW w:w="963" w:type="dxa"/>
            <w:shd w:val="clear" w:color="auto" w:fill="D1D3D5"/>
          </w:tcPr>
          <w:p w:rsidR="00DA6DC9" w:rsidRDefault="00DA6DC9" w:rsidP="00794A16">
            <w:pPr>
              <w:pStyle w:val="TableParagraph"/>
              <w:spacing w:before="55" w:line="169" w:lineRule="exact"/>
              <w:ind w:left="301"/>
              <w:jc w:val="both"/>
              <w:rPr>
                <w:sz w:val="14"/>
              </w:rPr>
            </w:pPr>
            <w:r>
              <w:rPr>
                <w:color w:val="231F20"/>
                <w:sz w:val="14"/>
              </w:rPr>
              <w:t>13 / -</w:t>
            </w:r>
          </w:p>
          <w:p w:rsidR="00DA6DC9" w:rsidRDefault="00DA6DC9" w:rsidP="00794A16">
            <w:pPr>
              <w:pStyle w:val="TableParagraph"/>
              <w:spacing w:before="0" w:line="169" w:lineRule="exact"/>
              <w:ind w:left="301"/>
              <w:jc w:val="both"/>
              <w:rPr>
                <w:sz w:val="14"/>
              </w:rPr>
            </w:pPr>
            <w:r>
              <w:rPr>
                <w:color w:val="231F20"/>
                <w:sz w:val="14"/>
              </w:rPr>
              <w:t>19 / -</w:t>
            </w:r>
          </w:p>
        </w:tc>
        <w:tc>
          <w:tcPr>
            <w:tcW w:w="963" w:type="dxa"/>
            <w:shd w:val="clear" w:color="auto" w:fill="D1D3D5"/>
          </w:tcPr>
          <w:p w:rsidR="00DA6DC9" w:rsidRDefault="00DA6DC9" w:rsidP="00794A16">
            <w:pPr>
              <w:pStyle w:val="TableParagraph"/>
              <w:spacing w:before="55" w:line="169" w:lineRule="exact"/>
              <w:ind w:left="302"/>
              <w:jc w:val="both"/>
              <w:rPr>
                <w:sz w:val="14"/>
              </w:rPr>
            </w:pPr>
            <w:r>
              <w:rPr>
                <w:color w:val="231F20"/>
                <w:sz w:val="14"/>
              </w:rPr>
              <w:t>12 / -</w:t>
            </w:r>
          </w:p>
          <w:p w:rsidR="00DA6DC9" w:rsidRDefault="00DA6DC9" w:rsidP="00794A16">
            <w:pPr>
              <w:pStyle w:val="TableParagraph"/>
              <w:spacing w:before="0" w:line="169" w:lineRule="exact"/>
              <w:ind w:left="302"/>
              <w:jc w:val="both"/>
              <w:rPr>
                <w:sz w:val="14"/>
              </w:rPr>
            </w:pPr>
            <w:r>
              <w:rPr>
                <w:color w:val="231F20"/>
                <w:sz w:val="14"/>
              </w:rPr>
              <w:t>17 / -</w:t>
            </w:r>
          </w:p>
        </w:tc>
        <w:tc>
          <w:tcPr>
            <w:tcW w:w="963" w:type="dxa"/>
            <w:shd w:val="clear" w:color="auto" w:fill="D1D3D5"/>
          </w:tcPr>
          <w:p w:rsidR="00DA6DC9" w:rsidRDefault="00DA6DC9" w:rsidP="00794A16">
            <w:pPr>
              <w:pStyle w:val="TableParagraph"/>
              <w:spacing w:before="55" w:line="169" w:lineRule="exact"/>
              <w:ind w:left="290"/>
              <w:jc w:val="both"/>
              <w:rPr>
                <w:sz w:val="14"/>
              </w:rPr>
            </w:pPr>
            <w:r>
              <w:rPr>
                <w:color w:val="231F20"/>
                <w:sz w:val="14"/>
              </w:rPr>
              <w:t>10 / 7</w:t>
            </w:r>
          </w:p>
          <w:p w:rsidR="00DA6DC9" w:rsidRDefault="00DA6DC9" w:rsidP="00794A16">
            <w:pPr>
              <w:pStyle w:val="TableParagraph"/>
              <w:spacing w:before="0" w:line="169" w:lineRule="exact"/>
              <w:ind w:left="245"/>
              <w:jc w:val="both"/>
              <w:rPr>
                <w:sz w:val="14"/>
              </w:rPr>
            </w:pPr>
            <w:r>
              <w:rPr>
                <w:color w:val="231F20"/>
                <w:sz w:val="14"/>
              </w:rPr>
              <w:t>15 / 11</w:t>
            </w:r>
          </w:p>
        </w:tc>
        <w:tc>
          <w:tcPr>
            <w:tcW w:w="963" w:type="dxa"/>
            <w:tcBorders>
              <w:right w:val="single" w:sz="12" w:space="0" w:color="FFFFFF"/>
            </w:tcBorders>
            <w:shd w:val="clear" w:color="auto" w:fill="D1D3D5"/>
          </w:tcPr>
          <w:p w:rsidR="00DA6DC9" w:rsidRDefault="00DA6DC9" w:rsidP="00794A16">
            <w:pPr>
              <w:pStyle w:val="TableParagraph"/>
              <w:spacing w:before="55" w:line="169" w:lineRule="exact"/>
              <w:ind w:left="151"/>
              <w:jc w:val="both"/>
              <w:rPr>
                <w:sz w:val="14"/>
              </w:rPr>
            </w:pPr>
            <w:r>
              <w:rPr>
                <w:color w:val="231F20"/>
                <w:sz w:val="14"/>
              </w:rPr>
              <w:t>10,6 / 7,6</w:t>
            </w:r>
          </w:p>
          <w:p w:rsidR="00DA6DC9" w:rsidRDefault="00DA6DC9" w:rsidP="00794A16">
            <w:pPr>
              <w:pStyle w:val="TableParagraph"/>
              <w:spacing w:before="0" w:line="169" w:lineRule="exact"/>
              <w:ind w:left="246"/>
              <w:jc w:val="both"/>
              <w:rPr>
                <w:sz w:val="14"/>
              </w:rPr>
            </w:pPr>
            <w:r>
              <w:rPr>
                <w:color w:val="231F20"/>
                <w:sz w:val="14"/>
              </w:rPr>
              <w:t>16 / 12</w:t>
            </w:r>
          </w:p>
        </w:tc>
        <w:tc>
          <w:tcPr>
            <w:tcW w:w="988" w:type="dxa"/>
            <w:tcBorders>
              <w:left w:val="single" w:sz="12" w:space="0" w:color="FFFFFF"/>
              <w:right w:val="single" w:sz="24" w:space="0" w:color="FFFFFF"/>
            </w:tcBorders>
            <w:shd w:val="clear" w:color="auto" w:fill="D1D3D5"/>
          </w:tcPr>
          <w:p w:rsidR="00DA6DC9" w:rsidRDefault="00DA6DC9" w:rsidP="00794A16">
            <w:pPr>
              <w:pStyle w:val="TableParagraph"/>
              <w:spacing w:before="55" w:line="169" w:lineRule="exact"/>
              <w:ind w:left="276"/>
              <w:jc w:val="both"/>
              <w:rPr>
                <w:sz w:val="14"/>
              </w:rPr>
            </w:pPr>
            <w:r>
              <w:rPr>
                <w:color w:val="231F20"/>
                <w:sz w:val="14"/>
              </w:rPr>
              <w:t>11 / 8</w:t>
            </w:r>
          </w:p>
          <w:p w:rsidR="00DA6DC9" w:rsidRDefault="00DA6DC9" w:rsidP="00794A16">
            <w:pPr>
              <w:pStyle w:val="TableParagraph"/>
              <w:spacing w:before="0" w:line="169" w:lineRule="exact"/>
              <w:ind w:left="232"/>
              <w:jc w:val="both"/>
              <w:rPr>
                <w:sz w:val="14"/>
              </w:rPr>
            </w:pPr>
            <w:r>
              <w:rPr>
                <w:color w:val="231F20"/>
                <w:sz w:val="14"/>
              </w:rPr>
              <w:t>17 / 12</w:t>
            </w:r>
          </w:p>
        </w:tc>
      </w:tr>
      <w:tr w:rsidR="00DA6DC9" w:rsidTr="00DA6DC9">
        <w:trPr>
          <w:trHeight w:val="283"/>
        </w:trPr>
        <w:tc>
          <w:tcPr>
            <w:tcW w:w="2558" w:type="dxa"/>
            <w:tcBorders>
              <w:left w:val="single" w:sz="8" w:space="0" w:color="E11A22"/>
            </w:tcBorders>
          </w:tcPr>
          <w:p w:rsidR="00DA6DC9" w:rsidRDefault="00DA6DC9" w:rsidP="00794A16">
            <w:pPr>
              <w:pStyle w:val="TableParagraph"/>
              <w:ind w:left="99"/>
              <w:jc w:val="both"/>
              <w:rPr>
                <w:sz w:val="14"/>
              </w:rPr>
            </w:pPr>
            <w:proofErr w:type="spellStart"/>
            <w:r>
              <w:rPr>
                <w:color w:val="231F20"/>
                <w:sz w:val="14"/>
              </w:rPr>
              <w:t>Rendement</w:t>
            </w:r>
            <w:proofErr w:type="spellEnd"/>
            <w:r>
              <w:rPr>
                <w:color w:val="231F20"/>
                <w:sz w:val="14"/>
              </w:rPr>
              <w:t xml:space="preserve"> de chaudière</w:t>
            </w:r>
          </w:p>
        </w:tc>
        <w:tc>
          <w:tcPr>
            <w:tcW w:w="1548" w:type="dxa"/>
            <w:gridSpan w:val="2"/>
          </w:tcPr>
          <w:p w:rsidR="00DA6DC9" w:rsidRDefault="00DA6DC9" w:rsidP="00794A16">
            <w:pPr>
              <w:pStyle w:val="TableParagraph"/>
              <w:tabs>
                <w:tab w:val="left" w:pos="1157"/>
              </w:tabs>
              <w:ind w:left="216"/>
              <w:jc w:val="both"/>
              <w:rPr>
                <w:sz w:val="14"/>
              </w:rPr>
            </w:pPr>
            <w:r>
              <w:rPr>
                <w:color w:val="231F20"/>
                <w:sz w:val="14"/>
              </w:rPr>
              <w:t>CN/CP</w:t>
            </w:r>
            <w:r>
              <w:rPr>
                <w:color w:val="231F20"/>
                <w:sz w:val="14"/>
              </w:rPr>
              <w:tab/>
              <w:t>%</w:t>
            </w:r>
          </w:p>
        </w:tc>
        <w:tc>
          <w:tcPr>
            <w:tcW w:w="963" w:type="dxa"/>
          </w:tcPr>
          <w:p w:rsidR="00DA6DC9" w:rsidRDefault="00DA6DC9" w:rsidP="00794A16">
            <w:pPr>
              <w:pStyle w:val="TableParagraph"/>
              <w:ind w:left="52"/>
              <w:jc w:val="both"/>
              <w:rPr>
                <w:sz w:val="14"/>
              </w:rPr>
            </w:pPr>
            <w:r>
              <w:rPr>
                <w:color w:val="231F20"/>
                <w:sz w:val="14"/>
              </w:rPr>
              <w:t>92,3 / 91,0</w:t>
            </w:r>
          </w:p>
        </w:tc>
        <w:tc>
          <w:tcPr>
            <w:tcW w:w="963" w:type="dxa"/>
          </w:tcPr>
          <w:p w:rsidR="00DA6DC9" w:rsidRDefault="00DA6DC9" w:rsidP="00794A16">
            <w:pPr>
              <w:pStyle w:val="TableParagraph"/>
              <w:ind w:left="53"/>
              <w:jc w:val="both"/>
              <w:rPr>
                <w:sz w:val="14"/>
              </w:rPr>
            </w:pPr>
            <w:r>
              <w:rPr>
                <w:color w:val="231F20"/>
                <w:sz w:val="14"/>
              </w:rPr>
              <w:t>91,0 / 91,6</w:t>
            </w:r>
          </w:p>
        </w:tc>
        <w:tc>
          <w:tcPr>
            <w:tcW w:w="963" w:type="dxa"/>
          </w:tcPr>
          <w:p w:rsidR="00DA6DC9" w:rsidRDefault="00DA6DC9" w:rsidP="00794A16">
            <w:pPr>
              <w:pStyle w:val="TableParagraph"/>
              <w:ind w:left="55"/>
              <w:jc w:val="both"/>
              <w:rPr>
                <w:sz w:val="14"/>
              </w:rPr>
            </w:pPr>
            <w:r>
              <w:rPr>
                <w:color w:val="231F20"/>
                <w:sz w:val="14"/>
              </w:rPr>
              <w:t>92,1 / 92,4</w:t>
            </w:r>
          </w:p>
        </w:tc>
        <w:tc>
          <w:tcPr>
            <w:tcW w:w="963" w:type="dxa"/>
          </w:tcPr>
          <w:p w:rsidR="00DA6DC9" w:rsidRDefault="00DA6DC9" w:rsidP="00794A16">
            <w:pPr>
              <w:pStyle w:val="TableParagraph"/>
              <w:ind w:left="56"/>
              <w:jc w:val="both"/>
              <w:rPr>
                <w:sz w:val="14"/>
              </w:rPr>
            </w:pPr>
            <w:r>
              <w:rPr>
                <w:color w:val="231F20"/>
                <w:sz w:val="14"/>
              </w:rPr>
              <w:t>93,1 / 93,2</w:t>
            </w:r>
          </w:p>
        </w:tc>
        <w:tc>
          <w:tcPr>
            <w:tcW w:w="963" w:type="dxa"/>
          </w:tcPr>
          <w:p w:rsidR="00DA6DC9" w:rsidRDefault="00DA6DC9" w:rsidP="00794A16">
            <w:pPr>
              <w:pStyle w:val="TableParagraph"/>
              <w:ind w:left="58"/>
              <w:jc w:val="both"/>
              <w:rPr>
                <w:sz w:val="14"/>
              </w:rPr>
            </w:pPr>
            <w:r>
              <w:rPr>
                <w:color w:val="231F20"/>
                <w:sz w:val="14"/>
              </w:rPr>
              <w:t>93,1 / 93,3</w:t>
            </w:r>
          </w:p>
        </w:tc>
        <w:tc>
          <w:tcPr>
            <w:tcW w:w="988" w:type="dxa"/>
            <w:tcBorders>
              <w:right w:val="single" w:sz="8" w:space="0" w:color="E11A22"/>
            </w:tcBorders>
          </w:tcPr>
          <w:p w:rsidR="00DA6DC9" w:rsidRDefault="00DA6DC9" w:rsidP="00794A16">
            <w:pPr>
              <w:pStyle w:val="TableParagraph"/>
              <w:ind w:left="92" w:right="48"/>
              <w:jc w:val="both"/>
              <w:rPr>
                <w:sz w:val="14"/>
              </w:rPr>
            </w:pPr>
            <w:r>
              <w:rPr>
                <w:color w:val="231F20"/>
                <w:sz w:val="14"/>
              </w:rPr>
              <w:t>93,0 / 93,5</w:t>
            </w:r>
          </w:p>
        </w:tc>
      </w:tr>
      <w:tr w:rsidR="00DA6DC9" w:rsidTr="00DA6DC9">
        <w:trPr>
          <w:trHeight w:val="263"/>
        </w:trPr>
        <w:tc>
          <w:tcPr>
            <w:tcW w:w="3455" w:type="dxa"/>
            <w:gridSpan w:val="2"/>
            <w:tcBorders>
              <w:left w:val="single" w:sz="24" w:space="0" w:color="FFFFFF"/>
              <w:bottom w:val="single" w:sz="24" w:space="0" w:color="FFFFFF"/>
            </w:tcBorders>
            <w:shd w:val="clear" w:color="auto" w:fill="D1D3D5"/>
          </w:tcPr>
          <w:p w:rsidR="00DA6DC9" w:rsidRDefault="00DA6DC9" w:rsidP="00794A16">
            <w:pPr>
              <w:pStyle w:val="TableParagraph"/>
              <w:ind w:left="79"/>
              <w:jc w:val="both"/>
              <w:rPr>
                <w:sz w:val="14"/>
              </w:rPr>
            </w:pPr>
            <w:proofErr w:type="spellStart"/>
            <w:r>
              <w:rPr>
                <w:color w:val="231F20"/>
                <w:sz w:val="14"/>
              </w:rPr>
              <w:t>Pertes</w:t>
            </w:r>
            <w:proofErr w:type="spellEnd"/>
            <w:r>
              <w:rPr>
                <w:color w:val="231F20"/>
                <w:sz w:val="14"/>
              </w:rPr>
              <w:t xml:space="preserve"> à </w:t>
            </w:r>
            <w:proofErr w:type="spellStart"/>
            <w:r>
              <w:rPr>
                <w:color w:val="231F20"/>
                <w:sz w:val="14"/>
              </w:rPr>
              <w:t>l‘arrêt</w:t>
            </w:r>
            <w:proofErr w:type="spellEnd"/>
          </w:p>
        </w:tc>
        <w:tc>
          <w:tcPr>
            <w:tcW w:w="651" w:type="dxa"/>
            <w:tcBorders>
              <w:bottom w:val="single" w:sz="24" w:space="0" w:color="FFFFFF"/>
              <w:right w:val="single" w:sz="8" w:space="0" w:color="FFFFFF"/>
            </w:tcBorders>
            <w:shd w:val="clear" w:color="auto" w:fill="D1D3D5"/>
          </w:tcPr>
          <w:p w:rsidR="00DA6DC9" w:rsidRDefault="00DA6DC9" w:rsidP="00794A16">
            <w:pPr>
              <w:pStyle w:val="TableParagraph"/>
              <w:ind w:left="31"/>
              <w:jc w:val="both"/>
              <w:rPr>
                <w:sz w:val="14"/>
              </w:rPr>
            </w:pPr>
            <w:r>
              <w:rPr>
                <w:color w:val="231F20"/>
                <w:sz w:val="14"/>
              </w:rPr>
              <w:t>W</w:t>
            </w:r>
          </w:p>
        </w:tc>
        <w:tc>
          <w:tcPr>
            <w:tcW w:w="963" w:type="dxa"/>
            <w:tcBorders>
              <w:left w:val="single" w:sz="8" w:space="0" w:color="FFFFFF"/>
              <w:bottom w:val="single" w:sz="24" w:space="0" w:color="FFFFFF"/>
              <w:right w:val="single" w:sz="8" w:space="0" w:color="FFFFFF"/>
            </w:tcBorders>
            <w:shd w:val="clear" w:color="auto" w:fill="D1D3D5"/>
          </w:tcPr>
          <w:p w:rsidR="00DA6DC9" w:rsidRDefault="00DA6DC9" w:rsidP="00794A16">
            <w:pPr>
              <w:pStyle w:val="TableParagraph"/>
              <w:ind w:left="55" w:right="4"/>
              <w:jc w:val="both"/>
              <w:rPr>
                <w:sz w:val="14"/>
              </w:rPr>
            </w:pPr>
            <w:r>
              <w:rPr>
                <w:color w:val="231F20"/>
                <w:sz w:val="14"/>
              </w:rPr>
              <w:t>336</w:t>
            </w:r>
          </w:p>
        </w:tc>
        <w:tc>
          <w:tcPr>
            <w:tcW w:w="963" w:type="dxa"/>
            <w:tcBorders>
              <w:left w:val="single" w:sz="8" w:space="0" w:color="FFFFFF"/>
              <w:bottom w:val="single" w:sz="24" w:space="0" w:color="FFFFFF"/>
            </w:tcBorders>
            <w:shd w:val="clear" w:color="auto" w:fill="D1D3D5"/>
          </w:tcPr>
          <w:p w:rsidR="00DA6DC9" w:rsidRDefault="00DA6DC9" w:rsidP="00794A16">
            <w:pPr>
              <w:pStyle w:val="TableParagraph"/>
              <w:ind w:left="344" w:right="301"/>
              <w:jc w:val="both"/>
              <w:rPr>
                <w:sz w:val="14"/>
              </w:rPr>
            </w:pPr>
            <w:r>
              <w:rPr>
                <w:color w:val="231F20"/>
                <w:sz w:val="14"/>
              </w:rPr>
              <w:t>360</w:t>
            </w:r>
          </w:p>
        </w:tc>
        <w:tc>
          <w:tcPr>
            <w:tcW w:w="963" w:type="dxa"/>
            <w:tcBorders>
              <w:bottom w:val="single" w:sz="24" w:space="0" w:color="FFFFFF"/>
            </w:tcBorders>
            <w:shd w:val="clear" w:color="auto" w:fill="D1D3D5"/>
          </w:tcPr>
          <w:p w:rsidR="00DA6DC9" w:rsidRDefault="00DA6DC9" w:rsidP="00794A16">
            <w:pPr>
              <w:pStyle w:val="TableParagraph"/>
              <w:ind w:left="54"/>
              <w:jc w:val="both"/>
              <w:rPr>
                <w:sz w:val="14"/>
              </w:rPr>
            </w:pPr>
            <w:r>
              <w:rPr>
                <w:color w:val="231F20"/>
                <w:sz w:val="14"/>
              </w:rPr>
              <w:t>400</w:t>
            </w:r>
          </w:p>
        </w:tc>
        <w:tc>
          <w:tcPr>
            <w:tcW w:w="963" w:type="dxa"/>
            <w:tcBorders>
              <w:bottom w:val="single" w:sz="24" w:space="0" w:color="FFFFFF"/>
            </w:tcBorders>
            <w:shd w:val="clear" w:color="auto" w:fill="D1D3D5"/>
          </w:tcPr>
          <w:p w:rsidR="00DA6DC9" w:rsidRDefault="00DA6DC9" w:rsidP="00794A16">
            <w:pPr>
              <w:pStyle w:val="TableParagraph"/>
              <w:ind w:left="56"/>
              <w:jc w:val="both"/>
              <w:rPr>
                <w:sz w:val="14"/>
              </w:rPr>
            </w:pPr>
            <w:r>
              <w:rPr>
                <w:color w:val="231F20"/>
                <w:sz w:val="14"/>
              </w:rPr>
              <w:t>400</w:t>
            </w:r>
          </w:p>
        </w:tc>
        <w:tc>
          <w:tcPr>
            <w:tcW w:w="963" w:type="dxa"/>
            <w:tcBorders>
              <w:bottom w:val="single" w:sz="24" w:space="0" w:color="FFFFFF"/>
              <w:right w:val="single" w:sz="12" w:space="0" w:color="FFFFFF"/>
            </w:tcBorders>
            <w:shd w:val="clear" w:color="auto" w:fill="D1D3D5"/>
          </w:tcPr>
          <w:p w:rsidR="00DA6DC9" w:rsidRDefault="00DA6DC9" w:rsidP="00794A16">
            <w:pPr>
              <w:pStyle w:val="TableParagraph"/>
              <w:ind w:left="356" w:right="284"/>
              <w:jc w:val="both"/>
              <w:rPr>
                <w:sz w:val="14"/>
              </w:rPr>
            </w:pPr>
            <w:r>
              <w:rPr>
                <w:color w:val="231F20"/>
                <w:sz w:val="14"/>
              </w:rPr>
              <w:t>480</w:t>
            </w:r>
          </w:p>
        </w:tc>
        <w:tc>
          <w:tcPr>
            <w:tcW w:w="988" w:type="dxa"/>
            <w:tcBorders>
              <w:left w:val="single" w:sz="12" w:space="0" w:color="FFFFFF"/>
              <w:bottom w:val="single" w:sz="24" w:space="0" w:color="FFFFFF"/>
              <w:right w:val="single" w:sz="24" w:space="0" w:color="FFFFFF"/>
            </w:tcBorders>
            <w:shd w:val="clear" w:color="auto" w:fill="D1D3D5"/>
          </w:tcPr>
          <w:p w:rsidR="00DA6DC9" w:rsidRDefault="00DA6DC9" w:rsidP="00794A16">
            <w:pPr>
              <w:pStyle w:val="TableParagraph"/>
              <w:ind w:left="53" w:right="4"/>
              <w:jc w:val="both"/>
              <w:rPr>
                <w:sz w:val="14"/>
              </w:rPr>
            </w:pPr>
            <w:r>
              <w:rPr>
                <w:color w:val="231F20"/>
                <w:sz w:val="14"/>
              </w:rPr>
              <w:t>483</w:t>
            </w:r>
          </w:p>
        </w:tc>
      </w:tr>
    </w:tbl>
    <w:p w:rsidR="00DA6DC9" w:rsidRPr="002E5316" w:rsidRDefault="00DA6DC9" w:rsidP="00794A16">
      <w:pPr>
        <w:jc w:val="both"/>
      </w:pPr>
    </w:p>
    <w:p w:rsidR="006940CA" w:rsidRDefault="006940CA" w:rsidP="00794A16">
      <w:pPr>
        <w:jc w:val="both"/>
      </w:pPr>
      <w:r>
        <w:br w:type="page"/>
      </w:r>
    </w:p>
    <w:tbl>
      <w:tblPr>
        <w:tblStyle w:val="TableNormal"/>
        <w:tblW w:w="9916" w:type="dxa"/>
        <w:tblInd w:w="-406" w:type="dxa"/>
        <w:tblLayout w:type="fixed"/>
        <w:tblLook w:val="01E0" w:firstRow="1" w:lastRow="1" w:firstColumn="1" w:lastColumn="1" w:noHBand="0" w:noVBand="0"/>
      </w:tblPr>
      <w:tblGrid>
        <w:gridCol w:w="2393"/>
        <w:gridCol w:w="954"/>
        <w:gridCol w:w="760"/>
        <w:gridCol w:w="964"/>
        <w:gridCol w:w="964"/>
        <w:gridCol w:w="964"/>
        <w:gridCol w:w="964"/>
        <w:gridCol w:w="964"/>
        <w:gridCol w:w="989"/>
      </w:tblGrid>
      <w:tr w:rsidR="00DA6DC9" w:rsidTr="00DA6DC9">
        <w:trPr>
          <w:trHeight w:val="448"/>
        </w:trPr>
        <w:tc>
          <w:tcPr>
            <w:tcW w:w="4107" w:type="dxa"/>
            <w:gridSpan w:val="3"/>
            <w:tcBorders>
              <w:top w:val="single" w:sz="12" w:space="0" w:color="FFFFFF"/>
              <w:left w:val="single" w:sz="12" w:space="0" w:color="FFFFFF"/>
              <w:right w:val="single" w:sz="8" w:space="0" w:color="FFFFFF"/>
            </w:tcBorders>
            <w:shd w:val="clear" w:color="auto" w:fill="E11A22"/>
          </w:tcPr>
          <w:p w:rsidR="00DA6DC9" w:rsidRDefault="00DA6DC9" w:rsidP="00794A16">
            <w:pPr>
              <w:pStyle w:val="TableParagraph"/>
              <w:spacing w:before="6"/>
              <w:jc w:val="both"/>
              <w:rPr>
                <w:rFonts w:ascii="Times New Roman"/>
                <w:sz w:val="13"/>
              </w:rPr>
            </w:pPr>
          </w:p>
          <w:p w:rsidR="00DA6DC9" w:rsidRDefault="00DA6DC9" w:rsidP="00794A16">
            <w:pPr>
              <w:pStyle w:val="TableParagraph"/>
              <w:spacing w:before="0"/>
              <w:ind w:left="135"/>
              <w:jc w:val="both"/>
              <w:rPr>
                <w:b/>
                <w:sz w:val="14"/>
              </w:rPr>
            </w:pPr>
            <w:proofErr w:type="spellStart"/>
            <w:r>
              <w:rPr>
                <w:b/>
                <w:color w:val="FFFFFF"/>
                <w:sz w:val="14"/>
              </w:rPr>
              <w:t>Désignation</w:t>
            </w:r>
            <w:proofErr w:type="spellEnd"/>
            <w:r>
              <w:rPr>
                <w:b/>
                <w:color w:val="FFFFFF"/>
                <w:sz w:val="14"/>
              </w:rPr>
              <w:t xml:space="preserve"> T4</w:t>
            </w:r>
          </w:p>
        </w:tc>
        <w:tc>
          <w:tcPr>
            <w:tcW w:w="964" w:type="dxa"/>
            <w:tcBorders>
              <w:top w:val="single" w:sz="12" w:space="0" w:color="FFFFFF"/>
              <w:left w:val="single" w:sz="8" w:space="0" w:color="FFFFFF"/>
              <w:right w:val="single" w:sz="8" w:space="0" w:color="FFFFFF"/>
            </w:tcBorders>
            <w:shd w:val="clear" w:color="auto" w:fill="E11A22"/>
          </w:tcPr>
          <w:p w:rsidR="00DA6DC9" w:rsidRDefault="00DA6DC9" w:rsidP="00794A16">
            <w:pPr>
              <w:pStyle w:val="TableParagraph"/>
              <w:spacing w:before="6"/>
              <w:jc w:val="both"/>
              <w:rPr>
                <w:rFonts w:ascii="Times New Roman"/>
                <w:sz w:val="13"/>
              </w:rPr>
            </w:pPr>
          </w:p>
          <w:p w:rsidR="00DA6DC9" w:rsidRDefault="00DA6DC9" w:rsidP="00794A16">
            <w:pPr>
              <w:pStyle w:val="TableParagraph"/>
              <w:spacing w:before="0"/>
              <w:ind w:left="54" w:right="5"/>
              <w:jc w:val="both"/>
              <w:rPr>
                <w:b/>
                <w:sz w:val="14"/>
              </w:rPr>
            </w:pPr>
            <w:r>
              <w:rPr>
                <w:b/>
                <w:color w:val="FFFFFF"/>
                <w:sz w:val="14"/>
              </w:rPr>
              <w:t>75</w:t>
            </w:r>
          </w:p>
        </w:tc>
        <w:tc>
          <w:tcPr>
            <w:tcW w:w="964" w:type="dxa"/>
            <w:tcBorders>
              <w:top w:val="single" w:sz="12" w:space="0" w:color="FFFFFF"/>
              <w:left w:val="single" w:sz="8" w:space="0" w:color="FFFFFF"/>
              <w:right w:val="single" w:sz="8" w:space="0" w:color="FFFFFF"/>
            </w:tcBorders>
            <w:shd w:val="clear" w:color="auto" w:fill="E11A22"/>
          </w:tcPr>
          <w:p w:rsidR="00DA6DC9" w:rsidRDefault="00DA6DC9" w:rsidP="00794A16">
            <w:pPr>
              <w:pStyle w:val="TableParagraph"/>
              <w:spacing w:before="6"/>
              <w:jc w:val="both"/>
              <w:rPr>
                <w:rFonts w:ascii="Times New Roman"/>
                <w:sz w:val="13"/>
              </w:rPr>
            </w:pPr>
          </w:p>
          <w:p w:rsidR="00DA6DC9" w:rsidRDefault="00DA6DC9" w:rsidP="00794A16">
            <w:pPr>
              <w:pStyle w:val="TableParagraph"/>
              <w:spacing w:before="0"/>
              <w:ind w:left="54" w:right="5"/>
              <w:jc w:val="both"/>
              <w:rPr>
                <w:b/>
                <w:sz w:val="14"/>
              </w:rPr>
            </w:pPr>
            <w:r>
              <w:rPr>
                <w:b/>
                <w:color w:val="FFFFFF"/>
                <w:sz w:val="14"/>
              </w:rPr>
              <w:t>90</w:t>
            </w:r>
          </w:p>
        </w:tc>
        <w:tc>
          <w:tcPr>
            <w:tcW w:w="964" w:type="dxa"/>
            <w:tcBorders>
              <w:top w:val="single" w:sz="12" w:space="0" w:color="FFFFFF"/>
              <w:left w:val="single" w:sz="8" w:space="0" w:color="FFFFFF"/>
              <w:right w:val="single" w:sz="8" w:space="0" w:color="FFFFFF"/>
            </w:tcBorders>
            <w:shd w:val="clear" w:color="auto" w:fill="E11A22"/>
          </w:tcPr>
          <w:p w:rsidR="00DA6DC9" w:rsidRDefault="00DA6DC9" w:rsidP="00794A16">
            <w:pPr>
              <w:pStyle w:val="TableParagraph"/>
              <w:spacing w:before="6"/>
              <w:jc w:val="both"/>
              <w:rPr>
                <w:rFonts w:ascii="Times New Roman"/>
                <w:sz w:val="13"/>
              </w:rPr>
            </w:pPr>
          </w:p>
          <w:p w:rsidR="00DA6DC9" w:rsidRDefault="00DA6DC9" w:rsidP="00794A16">
            <w:pPr>
              <w:pStyle w:val="TableParagraph"/>
              <w:spacing w:before="0"/>
              <w:ind w:left="347"/>
              <w:jc w:val="both"/>
              <w:rPr>
                <w:b/>
                <w:sz w:val="14"/>
              </w:rPr>
            </w:pPr>
            <w:r>
              <w:rPr>
                <w:b/>
                <w:color w:val="FFFFFF"/>
                <w:sz w:val="14"/>
              </w:rPr>
              <w:t>100</w:t>
            </w:r>
          </w:p>
        </w:tc>
        <w:tc>
          <w:tcPr>
            <w:tcW w:w="964" w:type="dxa"/>
            <w:tcBorders>
              <w:top w:val="single" w:sz="12" w:space="0" w:color="FFFFFF"/>
              <w:left w:val="single" w:sz="8" w:space="0" w:color="FFFFFF"/>
              <w:right w:val="single" w:sz="8" w:space="0" w:color="FFFFFF"/>
            </w:tcBorders>
            <w:shd w:val="clear" w:color="auto" w:fill="E11A22"/>
          </w:tcPr>
          <w:p w:rsidR="00DA6DC9" w:rsidRDefault="00DA6DC9" w:rsidP="00794A16">
            <w:pPr>
              <w:pStyle w:val="TableParagraph"/>
              <w:spacing w:before="6"/>
              <w:jc w:val="both"/>
              <w:rPr>
                <w:rFonts w:ascii="Times New Roman"/>
                <w:sz w:val="13"/>
              </w:rPr>
            </w:pPr>
          </w:p>
          <w:p w:rsidR="00DA6DC9" w:rsidRDefault="00DA6DC9" w:rsidP="00794A16">
            <w:pPr>
              <w:pStyle w:val="TableParagraph"/>
              <w:spacing w:before="0"/>
              <w:ind w:left="54" w:right="6"/>
              <w:jc w:val="both"/>
              <w:rPr>
                <w:b/>
                <w:sz w:val="14"/>
              </w:rPr>
            </w:pPr>
            <w:r>
              <w:rPr>
                <w:b/>
                <w:color w:val="FFFFFF"/>
                <w:sz w:val="14"/>
              </w:rPr>
              <w:t>110</w:t>
            </w:r>
          </w:p>
        </w:tc>
        <w:tc>
          <w:tcPr>
            <w:tcW w:w="964" w:type="dxa"/>
            <w:tcBorders>
              <w:top w:val="single" w:sz="12" w:space="0" w:color="FFFFFF"/>
              <w:left w:val="single" w:sz="8" w:space="0" w:color="FFFFFF"/>
              <w:right w:val="single" w:sz="12" w:space="0" w:color="FFFFFF"/>
            </w:tcBorders>
            <w:shd w:val="clear" w:color="auto" w:fill="E11A22"/>
          </w:tcPr>
          <w:p w:rsidR="00DA6DC9" w:rsidRDefault="00DA6DC9" w:rsidP="00794A16">
            <w:pPr>
              <w:pStyle w:val="TableParagraph"/>
              <w:spacing w:before="6"/>
              <w:jc w:val="both"/>
              <w:rPr>
                <w:rFonts w:ascii="Times New Roman"/>
                <w:sz w:val="13"/>
              </w:rPr>
            </w:pPr>
          </w:p>
          <w:p w:rsidR="00DA6DC9" w:rsidRDefault="00DA6DC9" w:rsidP="00794A16">
            <w:pPr>
              <w:pStyle w:val="TableParagraph"/>
              <w:spacing w:before="0"/>
              <w:ind w:left="54" w:right="2"/>
              <w:jc w:val="both"/>
              <w:rPr>
                <w:b/>
                <w:sz w:val="14"/>
              </w:rPr>
            </w:pPr>
            <w:r>
              <w:rPr>
                <w:b/>
                <w:color w:val="FFFFFF"/>
                <w:sz w:val="14"/>
              </w:rPr>
              <w:t>130</w:t>
            </w:r>
          </w:p>
        </w:tc>
        <w:tc>
          <w:tcPr>
            <w:tcW w:w="989" w:type="dxa"/>
            <w:tcBorders>
              <w:top w:val="single" w:sz="12" w:space="0" w:color="FFFFFF"/>
              <w:left w:val="single" w:sz="12" w:space="0" w:color="FFFFFF"/>
            </w:tcBorders>
            <w:shd w:val="clear" w:color="auto" w:fill="E11A22"/>
          </w:tcPr>
          <w:p w:rsidR="00DA6DC9" w:rsidRDefault="00DA6DC9" w:rsidP="00794A16">
            <w:pPr>
              <w:pStyle w:val="TableParagraph"/>
              <w:spacing w:before="6"/>
              <w:jc w:val="both"/>
              <w:rPr>
                <w:rFonts w:ascii="Times New Roman"/>
                <w:sz w:val="13"/>
              </w:rPr>
            </w:pPr>
          </w:p>
          <w:p w:rsidR="00DA6DC9" w:rsidRDefault="00DA6DC9" w:rsidP="00794A16">
            <w:pPr>
              <w:pStyle w:val="TableParagraph"/>
              <w:spacing w:before="0"/>
              <w:ind w:left="321" w:right="314"/>
              <w:jc w:val="both"/>
              <w:rPr>
                <w:b/>
                <w:sz w:val="14"/>
              </w:rPr>
            </w:pPr>
            <w:r>
              <w:rPr>
                <w:b/>
                <w:color w:val="FFFFFF"/>
                <w:sz w:val="14"/>
              </w:rPr>
              <w:t>150</w:t>
            </w:r>
          </w:p>
        </w:tc>
      </w:tr>
      <w:tr w:rsidR="00DA6DC9" w:rsidTr="00DA6DC9">
        <w:trPr>
          <w:trHeight w:val="283"/>
        </w:trPr>
        <w:tc>
          <w:tcPr>
            <w:tcW w:w="3347" w:type="dxa"/>
            <w:gridSpan w:val="2"/>
            <w:tcBorders>
              <w:left w:val="single" w:sz="24" w:space="0" w:color="FFFFFF"/>
            </w:tcBorders>
            <w:shd w:val="clear" w:color="auto" w:fill="D1D3D4"/>
          </w:tcPr>
          <w:p w:rsidR="00DA6DC9" w:rsidRDefault="00DA6DC9" w:rsidP="00794A16">
            <w:pPr>
              <w:pStyle w:val="TableParagraph"/>
              <w:ind w:left="120"/>
              <w:jc w:val="both"/>
              <w:rPr>
                <w:sz w:val="14"/>
              </w:rPr>
            </w:pPr>
            <w:r>
              <w:rPr>
                <w:color w:val="231F20"/>
                <w:sz w:val="14"/>
              </w:rPr>
              <w:t xml:space="preserve">Puissance </w:t>
            </w:r>
            <w:proofErr w:type="spellStart"/>
            <w:r>
              <w:rPr>
                <w:color w:val="231F20"/>
                <w:sz w:val="14"/>
              </w:rPr>
              <w:t>calorifique</w:t>
            </w:r>
            <w:proofErr w:type="spellEnd"/>
            <w:r>
              <w:rPr>
                <w:color w:val="231F20"/>
                <w:sz w:val="14"/>
              </w:rPr>
              <w:t xml:space="preserve"> </w:t>
            </w:r>
            <w:proofErr w:type="spellStart"/>
            <w:r>
              <w:rPr>
                <w:color w:val="231F20"/>
                <w:sz w:val="14"/>
              </w:rPr>
              <w:t>nominale</w:t>
            </w:r>
            <w:proofErr w:type="spellEnd"/>
          </w:p>
        </w:tc>
        <w:tc>
          <w:tcPr>
            <w:tcW w:w="760" w:type="dxa"/>
            <w:tcBorders>
              <w:right w:val="single" w:sz="8" w:space="0" w:color="FFFFFF"/>
            </w:tcBorders>
            <w:shd w:val="clear" w:color="auto" w:fill="D1D3D4"/>
          </w:tcPr>
          <w:p w:rsidR="00DA6DC9" w:rsidRDefault="00DA6DC9" w:rsidP="00794A16">
            <w:pPr>
              <w:pStyle w:val="TableParagraph"/>
              <w:ind w:left="211" w:right="129"/>
              <w:jc w:val="both"/>
              <w:rPr>
                <w:sz w:val="14"/>
              </w:rPr>
            </w:pPr>
            <w:r>
              <w:rPr>
                <w:color w:val="231F20"/>
                <w:sz w:val="14"/>
              </w:rPr>
              <w:t>kW</w:t>
            </w:r>
          </w:p>
        </w:tc>
        <w:tc>
          <w:tcPr>
            <w:tcW w:w="964" w:type="dxa"/>
            <w:tcBorders>
              <w:left w:val="single" w:sz="8" w:space="0" w:color="FFFFFF"/>
              <w:right w:val="single" w:sz="8" w:space="0" w:color="FFFFFF"/>
            </w:tcBorders>
            <w:shd w:val="clear" w:color="auto" w:fill="D1D3D5"/>
          </w:tcPr>
          <w:p w:rsidR="00DA6DC9" w:rsidRDefault="00DA6DC9" w:rsidP="00794A16">
            <w:pPr>
              <w:pStyle w:val="TableParagraph"/>
              <w:ind w:left="54" w:right="5"/>
              <w:jc w:val="both"/>
              <w:rPr>
                <w:sz w:val="14"/>
              </w:rPr>
            </w:pPr>
            <w:r>
              <w:rPr>
                <w:color w:val="231F20"/>
                <w:sz w:val="14"/>
              </w:rPr>
              <w:t>75</w:t>
            </w:r>
          </w:p>
        </w:tc>
        <w:tc>
          <w:tcPr>
            <w:tcW w:w="964" w:type="dxa"/>
            <w:tcBorders>
              <w:left w:val="single" w:sz="8" w:space="0" w:color="FFFFFF"/>
              <w:right w:val="single" w:sz="8" w:space="0" w:color="FFFFFF"/>
            </w:tcBorders>
            <w:shd w:val="clear" w:color="auto" w:fill="D1D3D5"/>
          </w:tcPr>
          <w:p w:rsidR="00DA6DC9" w:rsidRDefault="00DA6DC9" w:rsidP="00794A16">
            <w:pPr>
              <w:pStyle w:val="TableParagraph"/>
              <w:ind w:left="54" w:right="5"/>
              <w:jc w:val="both"/>
              <w:rPr>
                <w:sz w:val="14"/>
              </w:rPr>
            </w:pPr>
            <w:r>
              <w:rPr>
                <w:color w:val="231F20"/>
                <w:sz w:val="14"/>
              </w:rPr>
              <w:t>90</w:t>
            </w:r>
          </w:p>
        </w:tc>
        <w:tc>
          <w:tcPr>
            <w:tcW w:w="964" w:type="dxa"/>
            <w:tcBorders>
              <w:left w:val="single" w:sz="8" w:space="0" w:color="FFFFFF"/>
              <w:right w:val="single" w:sz="8" w:space="0" w:color="FFFFFF"/>
            </w:tcBorders>
            <w:shd w:val="clear" w:color="auto" w:fill="D1D3D5"/>
          </w:tcPr>
          <w:p w:rsidR="00DA6DC9" w:rsidRDefault="00DA6DC9" w:rsidP="00794A16">
            <w:pPr>
              <w:pStyle w:val="TableParagraph"/>
              <w:ind w:left="362"/>
              <w:jc w:val="both"/>
              <w:rPr>
                <w:sz w:val="14"/>
              </w:rPr>
            </w:pPr>
            <w:r>
              <w:rPr>
                <w:color w:val="231F20"/>
                <w:sz w:val="14"/>
              </w:rPr>
              <w:t>100</w:t>
            </w:r>
          </w:p>
        </w:tc>
        <w:tc>
          <w:tcPr>
            <w:tcW w:w="964" w:type="dxa"/>
            <w:tcBorders>
              <w:left w:val="single" w:sz="8" w:space="0" w:color="FFFFFF"/>
              <w:right w:val="single" w:sz="8" w:space="0" w:color="FFFFFF"/>
            </w:tcBorders>
            <w:shd w:val="clear" w:color="auto" w:fill="D1D3D5"/>
          </w:tcPr>
          <w:p w:rsidR="00DA6DC9" w:rsidRDefault="00DA6DC9" w:rsidP="00794A16">
            <w:pPr>
              <w:pStyle w:val="TableParagraph"/>
              <w:ind w:left="54" w:right="6"/>
              <w:jc w:val="both"/>
              <w:rPr>
                <w:sz w:val="14"/>
              </w:rPr>
            </w:pPr>
            <w:r>
              <w:rPr>
                <w:color w:val="231F20"/>
                <w:sz w:val="14"/>
              </w:rPr>
              <w:t>110</w:t>
            </w:r>
          </w:p>
        </w:tc>
        <w:tc>
          <w:tcPr>
            <w:tcW w:w="964" w:type="dxa"/>
            <w:tcBorders>
              <w:left w:val="single" w:sz="8" w:space="0" w:color="FFFFFF"/>
              <w:right w:val="single" w:sz="12" w:space="0" w:color="FFFFFF"/>
            </w:tcBorders>
            <w:shd w:val="clear" w:color="auto" w:fill="D1D3D5"/>
          </w:tcPr>
          <w:p w:rsidR="00DA6DC9" w:rsidRDefault="00DA6DC9" w:rsidP="00794A16">
            <w:pPr>
              <w:pStyle w:val="TableParagraph"/>
              <w:ind w:left="54" w:right="2"/>
              <w:jc w:val="both"/>
              <w:rPr>
                <w:sz w:val="14"/>
              </w:rPr>
            </w:pPr>
            <w:r>
              <w:rPr>
                <w:color w:val="231F20"/>
                <w:sz w:val="14"/>
              </w:rPr>
              <w:t>130</w:t>
            </w:r>
          </w:p>
        </w:tc>
        <w:tc>
          <w:tcPr>
            <w:tcW w:w="989" w:type="dxa"/>
            <w:tcBorders>
              <w:left w:val="single" w:sz="12" w:space="0" w:color="FFFFFF"/>
              <w:right w:val="single" w:sz="24" w:space="0" w:color="FFFFFF"/>
            </w:tcBorders>
            <w:shd w:val="clear" w:color="auto" w:fill="D1D3D5"/>
          </w:tcPr>
          <w:p w:rsidR="00DA6DC9" w:rsidRDefault="00DA6DC9" w:rsidP="00794A16">
            <w:pPr>
              <w:pStyle w:val="TableParagraph"/>
              <w:ind w:left="49" w:right="12"/>
              <w:jc w:val="both"/>
              <w:rPr>
                <w:sz w:val="14"/>
              </w:rPr>
            </w:pPr>
            <w:r>
              <w:rPr>
                <w:color w:val="231F20"/>
                <w:sz w:val="14"/>
              </w:rPr>
              <w:t>150</w:t>
            </w:r>
          </w:p>
        </w:tc>
      </w:tr>
      <w:tr w:rsidR="00DA6DC9" w:rsidTr="00DA6DC9">
        <w:trPr>
          <w:trHeight w:val="283"/>
        </w:trPr>
        <w:tc>
          <w:tcPr>
            <w:tcW w:w="3347" w:type="dxa"/>
            <w:gridSpan w:val="2"/>
            <w:tcBorders>
              <w:left w:val="single" w:sz="8" w:space="0" w:color="E11A22"/>
            </w:tcBorders>
          </w:tcPr>
          <w:p w:rsidR="00DA6DC9" w:rsidRDefault="00DA6DC9" w:rsidP="00794A16">
            <w:pPr>
              <w:pStyle w:val="TableParagraph"/>
              <w:ind w:left="140"/>
              <w:jc w:val="both"/>
              <w:rPr>
                <w:sz w:val="14"/>
              </w:rPr>
            </w:pPr>
            <w:proofErr w:type="spellStart"/>
            <w:r>
              <w:rPr>
                <w:color w:val="231F20"/>
                <w:sz w:val="14"/>
              </w:rPr>
              <w:t>Plage</w:t>
            </w:r>
            <w:proofErr w:type="spellEnd"/>
            <w:r>
              <w:rPr>
                <w:color w:val="231F20"/>
                <w:sz w:val="14"/>
              </w:rPr>
              <w:t xml:space="preserve"> de puissance </w:t>
            </w:r>
            <w:proofErr w:type="spellStart"/>
            <w:r>
              <w:rPr>
                <w:color w:val="231F20"/>
                <w:sz w:val="14"/>
              </w:rPr>
              <w:t>calorifique</w:t>
            </w:r>
            <w:proofErr w:type="spellEnd"/>
          </w:p>
        </w:tc>
        <w:tc>
          <w:tcPr>
            <w:tcW w:w="760" w:type="dxa"/>
          </w:tcPr>
          <w:p w:rsidR="00DA6DC9" w:rsidRDefault="00DA6DC9" w:rsidP="00794A16">
            <w:pPr>
              <w:pStyle w:val="TableParagraph"/>
              <w:ind w:left="192" w:right="120"/>
              <w:jc w:val="both"/>
              <w:rPr>
                <w:sz w:val="14"/>
              </w:rPr>
            </w:pPr>
            <w:r>
              <w:rPr>
                <w:color w:val="231F20"/>
                <w:sz w:val="14"/>
              </w:rPr>
              <w:t>kW</w:t>
            </w:r>
          </w:p>
        </w:tc>
        <w:tc>
          <w:tcPr>
            <w:tcW w:w="964" w:type="dxa"/>
          </w:tcPr>
          <w:p w:rsidR="00DA6DC9" w:rsidRDefault="00DA6DC9" w:rsidP="00794A16">
            <w:pPr>
              <w:pStyle w:val="TableParagraph"/>
              <w:ind w:left="50"/>
              <w:jc w:val="both"/>
              <w:rPr>
                <w:sz w:val="14"/>
              </w:rPr>
            </w:pPr>
            <w:r>
              <w:rPr>
                <w:color w:val="231F20"/>
                <w:sz w:val="14"/>
              </w:rPr>
              <w:t>22,5 - 75</w:t>
            </w:r>
          </w:p>
        </w:tc>
        <w:tc>
          <w:tcPr>
            <w:tcW w:w="964" w:type="dxa"/>
          </w:tcPr>
          <w:p w:rsidR="00DA6DC9" w:rsidRDefault="00DA6DC9" w:rsidP="00794A16">
            <w:pPr>
              <w:pStyle w:val="TableParagraph"/>
              <w:ind w:left="242"/>
              <w:jc w:val="both"/>
              <w:rPr>
                <w:sz w:val="14"/>
              </w:rPr>
            </w:pPr>
            <w:r>
              <w:rPr>
                <w:color w:val="231F20"/>
                <w:sz w:val="14"/>
              </w:rPr>
              <w:t>27 - 90</w:t>
            </w:r>
          </w:p>
        </w:tc>
        <w:tc>
          <w:tcPr>
            <w:tcW w:w="964" w:type="dxa"/>
          </w:tcPr>
          <w:p w:rsidR="00DA6DC9" w:rsidRDefault="00DA6DC9" w:rsidP="00794A16">
            <w:pPr>
              <w:pStyle w:val="TableParagraph"/>
              <w:ind w:right="146"/>
              <w:jc w:val="both"/>
              <w:rPr>
                <w:sz w:val="14"/>
              </w:rPr>
            </w:pPr>
            <w:r>
              <w:rPr>
                <w:color w:val="231F20"/>
                <w:sz w:val="14"/>
              </w:rPr>
              <w:t>30 - 100</w:t>
            </w:r>
          </w:p>
        </w:tc>
        <w:tc>
          <w:tcPr>
            <w:tcW w:w="964" w:type="dxa"/>
          </w:tcPr>
          <w:p w:rsidR="00DA6DC9" w:rsidRDefault="00DA6DC9" w:rsidP="00794A16">
            <w:pPr>
              <w:pStyle w:val="TableParagraph"/>
              <w:ind w:left="48"/>
              <w:jc w:val="both"/>
              <w:rPr>
                <w:sz w:val="14"/>
              </w:rPr>
            </w:pPr>
            <w:r>
              <w:rPr>
                <w:color w:val="231F20"/>
                <w:sz w:val="14"/>
              </w:rPr>
              <w:t>33 - 110</w:t>
            </w:r>
          </w:p>
        </w:tc>
        <w:tc>
          <w:tcPr>
            <w:tcW w:w="964" w:type="dxa"/>
          </w:tcPr>
          <w:p w:rsidR="00DA6DC9" w:rsidRDefault="00DA6DC9" w:rsidP="00794A16">
            <w:pPr>
              <w:pStyle w:val="TableParagraph"/>
              <w:ind w:left="48"/>
              <w:jc w:val="both"/>
              <w:rPr>
                <w:sz w:val="14"/>
              </w:rPr>
            </w:pPr>
            <w:r>
              <w:rPr>
                <w:color w:val="231F20"/>
                <w:sz w:val="14"/>
              </w:rPr>
              <w:t>39 - 130</w:t>
            </w:r>
          </w:p>
        </w:tc>
        <w:tc>
          <w:tcPr>
            <w:tcW w:w="989" w:type="dxa"/>
            <w:tcBorders>
              <w:right w:val="single" w:sz="8" w:space="0" w:color="E11A22"/>
            </w:tcBorders>
          </w:tcPr>
          <w:p w:rsidR="00DA6DC9" w:rsidRDefault="00DA6DC9" w:rsidP="00794A16">
            <w:pPr>
              <w:pStyle w:val="TableParagraph"/>
              <w:ind w:left="86" w:right="54"/>
              <w:jc w:val="both"/>
              <w:rPr>
                <w:sz w:val="14"/>
              </w:rPr>
            </w:pPr>
            <w:r>
              <w:rPr>
                <w:color w:val="231F20"/>
                <w:sz w:val="14"/>
              </w:rPr>
              <w:t>45 - 150</w:t>
            </w:r>
          </w:p>
        </w:tc>
      </w:tr>
      <w:tr w:rsidR="00DA6DC9" w:rsidRPr="009F3F68" w:rsidTr="00DA6DC9">
        <w:trPr>
          <w:trHeight w:val="283"/>
        </w:trPr>
        <w:tc>
          <w:tcPr>
            <w:tcW w:w="4107" w:type="dxa"/>
            <w:gridSpan w:val="3"/>
            <w:tcBorders>
              <w:left w:val="single" w:sz="24" w:space="0" w:color="FFFFFF"/>
              <w:right w:val="single" w:sz="8" w:space="0" w:color="FFFFFF"/>
            </w:tcBorders>
            <w:shd w:val="clear" w:color="auto" w:fill="D1D3D5"/>
          </w:tcPr>
          <w:p w:rsidR="00DA6DC9" w:rsidRDefault="00DA6DC9" w:rsidP="00794A16">
            <w:pPr>
              <w:pStyle w:val="TableParagraph"/>
              <w:ind w:left="120"/>
              <w:jc w:val="both"/>
              <w:rPr>
                <w:sz w:val="14"/>
              </w:rPr>
            </w:pPr>
            <w:proofErr w:type="spellStart"/>
            <w:r>
              <w:rPr>
                <w:color w:val="231F20"/>
                <w:sz w:val="14"/>
              </w:rPr>
              <w:t>Branchement</w:t>
            </w:r>
            <w:proofErr w:type="spellEnd"/>
            <w:r>
              <w:rPr>
                <w:color w:val="231F20"/>
                <w:sz w:val="14"/>
              </w:rPr>
              <w:t xml:space="preserve"> </w:t>
            </w:r>
            <w:proofErr w:type="spellStart"/>
            <w:r>
              <w:rPr>
                <w:color w:val="231F20"/>
                <w:sz w:val="14"/>
              </w:rPr>
              <w:t>secteur</w:t>
            </w:r>
            <w:proofErr w:type="spellEnd"/>
          </w:p>
        </w:tc>
        <w:tc>
          <w:tcPr>
            <w:tcW w:w="5809" w:type="dxa"/>
            <w:gridSpan w:val="6"/>
            <w:tcBorders>
              <w:left w:val="single" w:sz="8" w:space="0" w:color="FFFFFF"/>
              <w:right w:val="single" w:sz="24" w:space="0" w:color="FFFFFF"/>
            </w:tcBorders>
            <w:shd w:val="clear" w:color="auto" w:fill="D1D3D5"/>
          </w:tcPr>
          <w:p w:rsidR="00DA6DC9" w:rsidRPr="009F3F68" w:rsidRDefault="00DA6DC9" w:rsidP="00794A16">
            <w:pPr>
              <w:pStyle w:val="TableParagraph"/>
              <w:ind w:left="1509"/>
              <w:jc w:val="both"/>
              <w:rPr>
                <w:sz w:val="14"/>
                <w:lang w:val="fr-BE"/>
              </w:rPr>
            </w:pPr>
            <w:r w:rsidRPr="009F3F68">
              <w:rPr>
                <w:color w:val="231F20"/>
                <w:sz w:val="14"/>
                <w:lang w:val="fr-BE"/>
              </w:rPr>
              <w:t>400V / 50Hz / protégé par fusible C16A</w:t>
            </w:r>
          </w:p>
        </w:tc>
      </w:tr>
      <w:tr w:rsidR="00DA6DC9" w:rsidTr="00DA6DC9">
        <w:trPr>
          <w:trHeight w:val="283"/>
        </w:trPr>
        <w:tc>
          <w:tcPr>
            <w:tcW w:w="3347" w:type="dxa"/>
            <w:gridSpan w:val="2"/>
            <w:tcBorders>
              <w:left w:val="single" w:sz="8" w:space="0" w:color="E11A22"/>
            </w:tcBorders>
          </w:tcPr>
          <w:p w:rsidR="00DA6DC9" w:rsidRDefault="00DA6DC9" w:rsidP="00794A16">
            <w:pPr>
              <w:pStyle w:val="TableParagraph"/>
              <w:ind w:left="140"/>
              <w:jc w:val="both"/>
              <w:rPr>
                <w:sz w:val="14"/>
              </w:rPr>
            </w:pPr>
            <w:r>
              <w:rPr>
                <w:color w:val="231F20"/>
                <w:sz w:val="14"/>
              </w:rPr>
              <w:t xml:space="preserve">Puissance mode </w:t>
            </w:r>
            <w:proofErr w:type="spellStart"/>
            <w:r>
              <w:rPr>
                <w:color w:val="231F20"/>
                <w:sz w:val="14"/>
              </w:rPr>
              <w:t>granulés</w:t>
            </w:r>
            <w:proofErr w:type="spellEnd"/>
          </w:p>
        </w:tc>
        <w:tc>
          <w:tcPr>
            <w:tcW w:w="760" w:type="dxa"/>
          </w:tcPr>
          <w:p w:rsidR="00DA6DC9" w:rsidRDefault="00DA6DC9" w:rsidP="00794A16">
            <w:pPr>
              <w:pStyle w:val="TableParagraph"/>
              <w:ind w:left="72"/>
              <w:jc w:val="both"/>
              <w:rPr>
                <w:sz w:val="14"/>
              </w:rPr>
            </w:pPr>
            <w:r>
              <w:rPr>
                <w:color w:val="231F20"/>
                <w:sz w:val="14"/>
              </w:rPr>
              <w:t>W</w:t>
            </w:r>
          </w:p>
        </w:tc>
        <w:tc>
          <w:tcPr>
            <w:tcW w:w="964" w:type="dxa"/>
          </w:tcPr>
          <w:p w:rsidR="00DA6DC9" w:rsidRDefault="00DA6DC9" w:rsidP="00794A16">
            <w:pPr>
              <w:pStyle w:val="TableParagraph"/>
              <w:ind w:left="49"/>
              <w:jc w:val="both"/>
              <w:rPr>
                <w:sz w:val="14"/>
              </w:rPr>
            </w:pPr>
            <w:r>
              <w:rPr>
                <w:color w:val="231F20"/>
                <w:sz w:val="14"/>
              </w:rPr>
              <w:t>56 - 204</w:t>
            </w:r>
          </w:p>
        </w:tc>
        <w:tc>
          <w:tcPr>
            <w:tcW w:w="964" w:type="dxa"/>
          </w:tcPr>
          <w:p w:rsidR="00DA6DC9" w:rsidRDefault="00DA6DC9" w:rsidP="00794A16">
            <w:pPr>
              <w:pStyle w:val="TableParagraph"/>
              <w:ind w:right="151"/>
              <w:jc w:val="both"/>
              <w:rPr>
                <w:sz w:val="14"/>
              </w:rPr>
            </w:pPr>
            <w:r>
              <w:rPr>
                <w:color w:val="231F20"/>
                <w:sz w:val="14"/>
              </w:rPr>
              <w:t>61 - 232</w:t>
            </w:r>
          </w:p>
        </w:tc>
        <w:tc>
          <w:tcPr>
            <w:tcW w:w="964" w:type="dxa"/>
          </w:tcPr>
          <w:p w:rsidR="00DA6DC9" w:rsidRDefault="00DA6DC9" w:rsidP="00794A16">
            <w:pPr>
              <w:pStyle w:val="TableParagraph"/>
              <w:ind w:right="151"/>
              <w:jc w:val="both"/>
              <w:rPr>
                <w:sz w:val="14"/>
              </w:rPr>
            </w:pPr>
            <w:r>
              <w:rPr>
                <w:color w:val="231F20"/>
                <w:sz w:val="14"/>
              </w:rPr>
              <w:t>65 - 250</w:t>
            </w:r>
          </w:p>
        </w:tc>
        <w:tc>
          <w:tcPr>
            <w:tcW w:w="964" w:type="dxa"/>
          </w:tcPr>
          <w:p w:rsidR="00DA6DC9" w:rsidRDefault="00DA6DC9" w:rsidP="00794A16">
            <w:pPr>
              <w:pStyle w:val="TableParagraph"/>
              <w:ind w:left="48"/>
              <w:jc w:val="both"/>
              <w:rPr>
                <w:sz w:val="14"/>
              </w:rPr>
            </w:pPr>
            <w:r>
              <w:rPr>
                <w:color w:val="231F20"/>
                <w:sz w:val="14"/>
              </w:rPr>
              <w:t>65 - 250</w:t>
            </w:r>
          </w:p>
        </w:tc>
        <w:tc>
          <w:tcPr>
            <w:tcW w:w="964" w:type="dxa"/>
          </w:tcPr>
          <w:p w:rsidR="00DA6DC9" w:rsidRDefault="00DA6DC9" w:rsidP="00794A16">
            <w:pPr>
              <w:pStyle w:val="TableParagraph"/>
              <w:ind w:left="47"/>
              <w:jc w:val="both"/>
              <w:rPr>
                <w:sz w:val="14"/>
              </w:rPr>
            </w:pPr>
            <w:r>
              <w:rPr>
                <w:color w:val="231F20"/>
                <w:sz w:val="14"/>
              </w:rPr>
              <w:t>110 - 240</w:t>
            </w:r>
          </w:p>
        </w:tc>
        <w:tc>
          <w:tcPr>
            <w:tcW w:w="989" w:type="dxa"/>
            <w:tcBorders>
              <w:right w:val="single" w:sz="8" w:space="0" w:color="E11A22"/>
            </w:tcBorders>
          </w:tcPr>
          <w:p w:rsidR="00DA6DC9" w:rsidRDefault="00DA6DC9" w:rsidP="00794A16">
            <w:pPr>
              <w:pStyle w:val="TableParagraph"/>
              <w:ind w:left="86" w:right="54"/>
              <w:jc w:val="both"/>
              <w:rPr>
                <w:sz w:val="14"/>
              </w:rPr>
            </w:pPr>
            <w:r>
              <w:rPr>
                <w:color w:val="231F20"/>
                <w:sz w:val="14"/>
              </w:rPr>
              <w:t>110 - 262</w:t>
            </w:r>
          </w:p>
        </w:tc>
      </w:tr>
      <w:tr w:rsidR="00DA6DC9" w:rsidTr="00DA6DC9">
        <w:trPr>
          <w:trHeight w:val="283"/>
        </w:trPr>
        <w:tc>
          <w:tcPr>
            <w:tcW w:w="3347" w:type="dxa"/>
            <w:gridSpan w:val="2"/>
            <w:tcBorders>
              <w:left w:val="single" w:sz="24" w:space="0" w:color="FFFFFF"/>
            </w:tcBorders>
            <w:shd w:val="clear" w:color="auto" w:fill="D1D3D5"/>
          </w:tcPr>
          <w:p w:rsidR="00DA6DC9" w:rsidRDefault="00DA6DC9" w:rsidP="00794A16">
            <w:pPr>
              <w:pStyle w:val="TableParagraph"/>
              <w:ind w:left="119"/>
              <w:jc w:val="both"/>
              <w:rPr>
                <w:sz w:val="14"/>
              </w:rPr>
            </w:pPr>
            <w:proofErr w:type="spellStart"/>
            <w:r>
              <w:rPr>
                <w:color w:val="231F20"/>
                <w:sz w:val="14"/>
              </w:rPr>
              <w:t>Poids</w:t>
            </w:r>
            <w:proofErr w:type="spellEnd"/>
            <w:r>
              <w:rPr>
                <w:color w:val="231F20"/>
                <w:sz w:val="14"/>
              </w:rPr>
              <w:t xml:space="preserve"> de la chaudière</w:t>
            </w:r>
          </w:p>
        </w:tc>
        <w:tc>
          <w:tcPr>
            <w:tcW w:w="760" w:type="dxa"/>
            <w:tcBorders>
              <w:right w:val="single" w:sz="8" w:space="0" w:color="FFFFFF"/>
            </w:tcBorders>
            <w:shd w:val="clear" w:color="auto" w:fill="D1D3D5"/>
          </w:tcPr>
          <w:p w:rsidR="00DA6DC9" w:rsidRDefault="00DA6DC9" w:rsidP="00794A16">
            <w:pPr>
              <w:pStyle w:val="TableParagraph"/>
              <w:ind w:left="211" w:right="129"/>
              <w:jc w:val="both"/>
              <w:rPr>
                <w:sz w:val="14"/>
              </w:rPr>
            </w:pPr>
            <w:r>
              <w:rPr>
                <w:color w:val="231F20"/>
                <w:sz w:val="14"/>
              </w:rPr>
              <w:t>kg</w:t>
            </w:r>
          </w:p>
        </w:tc>
        <w:tc>
          <w:tcPr>
            <w:tcW w:w="964" w:type="dxa"/>
            <w:tcBorders>
              <w:left w:val="single" w:sz="8" w:space="0" w:color="FFFFFF"/>
              <w:right w:val="single" w:sz="8" w:space="0" w:color="FFFFFF"/>
            </w:tcBorders>
            <w:shd w:val="clear" w:color="auto" w:fill="D1D3D5"/>
          </w:tcPr>
          <w:p w:rsidR="00DA6DC9" w:rsidRDefault="00DA6DC9" w:rsidP="00794A16">
            <w:pPr>
              <w:pStyle w:val="TableParagraph"/>
              <w:ind w:left="54" w:right="5"/>
              <w:jc w:val="both"/>
              <w:rPr>
                <w:sz w:val="14"/>
              </w:rPr>
            </w:pPr>
            <w:r>
              <w:rPr>
                <w:color w:val="231F20"/>
                <w:sz w:val="14"/>
              </w:rPr>
              <w:t>1080</w:t>
            </w:r>
          </w:p>
        </w:tc>
        <w:tc>
          <w:tcPr>
            <w:tcW w:w="964" w:type="dxa"/>
            <w:tcBorders>
              <w:left w:val="single" w:sz="8" w:space="0" w:color="FFFFFF"/>
              <w:right w:val="single" w:sz="8" w:space="0" w:color="FFFFFF"/>
            </w:tcBorders>
            <w:shd w:val="clear" w:color="auto" w:fill="D1D3D5"/>
          </w:tcPr>
          <w:p w:rsidR="00DA6DC9" w:rsidRDefault="00DA6DC9" w:rsidP="00794A16">
            <w:pPr>
              <w:pStyle w:val="TableParagraph"/>
              <w:ind w:left="318"/>
              <w:jc w:val="both"/>
              <w:rPr>
                <w:sz w:val="14"/>
              </w:rPr>
            </w:pPr>
            <w:r>
              <w:rPr>
                <w:color w:val="231F20"/>
                <w:sz w:val="14"/>
              </w:rPr>
              <w:t>1350</w:t>
            </w:r>
          </w:p>
        </w:tc>
        <w:tc>
          <w:tcPr>
            <w:tcW w:w="964" w:type="dxa"/>
            <w:tcBorders>
              <w:left w:val="single" w:sz="8" w:space="0" w:color="FFFFFF"/>
              <w:right w:val="single" w:sz="8" w:space="0" w:color="FFFFFF"/>
            </w:tcBorders>
            <w:shd w:val="clear" w:color="auto" w:fill="D1D3D5"/>
          </w:tcPr>
          <w:p w:rsidR="00DA6DC9" w:rsidRDefault="00DA6DC9" w:rsidP="00794A16">
            <w:pPr>
              <w:pStyle w:val="TableParagraph"/>
              <w:ind w:left="318"/>
              <w:jc w:val="both"/>
              <w:rPr>
                <w:sz w:val="14"/>
              </w:rPr>
            </w:pPr>
            <w:r>
              <w:rPr>
                <w:color w:val="231F20"/>
                <w:sz w:val="14"/>
              </w:rPr>
              <w:t>1360</w:t>
            </w:r>
          </w:p>
        </w:tc>
        <w:tc>
          <w:tcPr>
            <w:tcW w:w="964" w:type="dxa"/>
            <w:tcBorders>
              <w:left w:val="single" w:sz="8" w:space="0" w:color="FFFFFF"/>
              <w:right w:val="single" w:sz="8" w:space="0" w:color="FFFFFF"/>
            </w:tcBorders>
            <w:shd w:val="clear" w:color="auto" w:fill="D1D3D5"/>
          </w:tcPr>
          <w:p w:rsidR="00DA6DC9" w:rsidRDefault="00DA6DC9" w:rsidP="00794A16">
            <w:pPr>
              <w:pStyle w:val="TableParagraph"/>
              <w:ind w:left="54" w:right="7"/>
              <w:jc w:val="both"/>
              <w:rPr>
                <w:sz w:val="14"/>
              </w:rPr>
            </w:pPr>
            <w:r>
              <w:rPr>
                <w:color w:val="231F20"/>
                <w:sz w:val="14"/>
              </w:rPr>
              <w:t>1360</w:t>
            </w:r>
          </w:p>
        </w:tc>
        <w:tc>
          <w:tcPr>
            <w:tcW w:w="964" w:type="dxa"/>
            <w:tcBorders>
              <w:left w:val="single" w:sz="8" w:space="0" w:color="FFFFFF"/>
              <w:right w:val="single" w:sz="12" w:space="0" w:color="FFFFFF"/>
            </w:tcBorders>
            <w:shd w:val="clear" w:color="auto" w:fill="D1D3D5"/>
          </w:tcPr>
          <w:p w:rsidR="00DA6DC9" w:rsidRDefault="00DA6DC9" w:rsidP="00794A16">
            <w:pPr>
              <w:pStyle w:val="TableParagraph"/>
              <w:ind w:left="54" w:right="2"/>
              <w:jc w:val="both"/>
              <w:rPr>
                <w:sz w:val="14"/>
              </w:rPr>
            </w:pPr>
            <w:r>
              <w:rPr>
                <w:color w:val="231F20"/>
                <w:sz w:val="14"/>
              </w:rPr>
              <w:t>1730</w:t>
            </w:r>
          </w:p>
        </w:tc>
        <w:tc>
          <w:tcPr>
            <w:tcW w:w="989" w:type="dxa"/>
            <w:tcBorders>
              <w:left w:val="single" w:sz="12" w:space="0" w:color="FFFFFF"/>
              <w:right w:val="single" w:sz="24" w:space="0" w:color="FFFFFF"/>
            </w:tcBorders>
            <w:shd w:val="clear" w:color="auto" w:fill="D1D3D5"/>
          </w:tcPr>
          <w:p w:rsidR="00DA6DC9" w:rsidRDefault="00DA6DC9" w:rsidP="00794A16">
            <w:pPr>
              <w:pStyle w:val="TableParagraph"/>
              <w:ind w:left="48" w:right="12"/>
              <w:jc w:val="both"/>
              <w:rPr>
                <w:sz w:val="14"/>
              </w:rPr>
            </w:pPr>
            <w:r>
              <w:rPr>
                <w:color w:val="231F20"/>
                <w:sz w:val="14"/>
              </w:rPr>
              <w:t>1750</w:t>
            </w:r>
          </w:p>
        </w:tc>
      </w:tr>
      <w:tr w:rsidR="00DA6DC9" w:rsidTr="00DA6DC9">
        <w:trPr>
          <w:trHeight w:val="283"/>
        </w:trPr>
        <w:tc>
          <w:tcPr>
            <w:tcW w:w="3347" w:type="dxa"/>
            <w:gridSpan w:val="2"/>
            <w:tcBorders>
              <w:left w:val="single" w:sz="8" w:space="0" w:color="E11A22"/>
            </w:tcBorders>
          </w:tcPr>
          <w:p w:rsidR="00DA6DC9" w:rsidRPr="009F3F68" w:rsidRDefault="00DA6DC9" w:rsidP="00794A16">
            <w:pPr>
              <w:pStyle w:val="TableParagraph"/>
              <w:ind w:left="139"/>
              <w:jc w:val="both"/>
              <w:rPr>
                <w:sz w:val="14"/>
                <w:lang w:val="fr-BE"/>
              </w:rPr>
            </w:pPr>
            <w:r w:rsidRPr="009F3F68">
              <w:rPr>
                <w:color w:val="231F20"/>
                <w:sz w:val="14"/>
                <w:lang w:val="fr-BE"/>
              </w:rPr>
              <w:t>Contenance de la chaudière (eau)</w:t>
            </w:r>
          </w:p>
        </w:tc>
        <w:tc>
          <w:tcPr>
            <w:tcW w:w="760" w:type="dxa"/>
          </w:tcPr>
          <w:p w:rsidR="00DA6DC9" w:rsidRDefault="00DA6DC9" w:rsidP="00794A16">
            <w:pPr>
              <w:pStyle w:val="TableParagraph"/>
              <w:ind w:left="192" w:right="120"/>
              <w:jc w:val="both"/>
              <w:rPr>
                <w:sz w:val="14"/>
              </w:rPr>
            </w:pPr>
            <w:proofErr w:type="spellStart"/>
            <w:r>
              <w:rPr>
                <w:color w:val="231F20"/>
                <w:sz w:val="14"/>
              </w:rPr>
              <w:t>Litres</w:t>
            </w:r>
            <w:proofErr w:type="spellEnd"/>
          </w:p>
        </w:tc>
        <w:tc>
          <w:tcPr>
            <w:tcW w:w="964" w:type="dxa"/>
          </w:tcPr>
          <w:p w:rsidR="00DA6DC9" w:rsidRDefault="00DA6DC9" w:rsidP="00794A16">
            <w:pPr>
              <w:pStyle w:val="TableParagraph"/>
              <w:ind w:left="49"/>
              <w:jc w:val="both"/>
              <w:rPr>
                <w:sz w:val="14"/>
              </w:rPr>
            </w:pPr>
            <w:r>
              <w:rPr>
                <w:color w:val="231F20"/>
                <w:sz w:val="14"/>
              </w:rPr>
              <w:t>220</w:t>
            </w:r>
          </w:p>
        </w:tc>
        <w:tc>
          <w:tcPr>
            <w:tcW w:w="964" w:type="dxa"/>
          </w:tcPr>
          <w:p w:rsidR="00DA6DC9" w:rsidRDefault="00DA6DC9" w:rsidP="00794A16">
            <w:pPr>
              <w:pStyle w:val="TableParagraph"/>
              <w:ind w:left="48"/>
              <w:jc w:val="both"/>
              <w:rPr>
                <w:sz w:val="14"/>
              </w:rPr>
            </w:pPr>
            <w:r>
              <w:rPr>
                <w:color w:val="231F20"/>
                <w:sz w:val="14"/>
              </w:rPr>
              <w:t>260</w:t>
            </w:r>
          </w:p>
        </w:tc>
        <w:tc>
          <w:tcPr>
            <w:tcW w:w="964" w:type="dxa"/>
          </w:tcPr>
          <w:p w:rsidR="00DA6DC9" w:rsidRDefault="00DA6DC9" w:rsidP="00794A16">
            <w:pPr>
              <w:pStyle w:val="TableParagraph"/>
              <w:ind w:left="48"/>
              <w:jc w:val="both"/>
              <w:rPr>
                <w:sz w:val="14"/>
              </w:rPr>
            </w:pPr>
            <w:r>
              <w:rPr>
                <w:color w:val="231F20"/>
                <w:sz w:val="14"/>
              </w:rPr>
              <w:t>260</w:t>
            </w:r>
          </w:p>
        </w:tc>
        <w:tc>
          <w:tcPr>
            <w:tcW w:w="964" w:type="dxa"/>
          </w:tcPr>
          <w:p w:rsidR="00DA6DC9" w:rsidRDefault="00DA6DC9" w:rsidP="00794A16">
            <w:pPr>
              <w:pStyle w:val="TableParagraph"/>
              <w:ind w:left="47"/>
              <w:jc w:val="both"/>
              <w:rPr>
                <w:sz w:val="14"/>
              </w:rPr>
            </w:pPr>
            <w:r>
              <w:rPr>
                <w:color w:val="231F20"/>
                <w:sz w:val="14"/>
              </w:rPr>
              <w:t>260</w:t>
            </w:r>
          </w:p>
        </w:tc>
        <w:tc>
          <w:tcPr>
            <w:tcW w:w="964" w:type="dxa"/>
          </w:tcPr>
          <w:p w:rsidR="00DA6DC9" w:rsidRDefault="00DA6DC9" w:rsidP="00794A16">
            <w:pPr>
              <w:pStyle w:val="TableParagraph"/>
              <w:ind w:left="47"/>
              <w:jc w:val="both"/>
              <w:rPr>
                <w:sz w:val="14"/>
              </w:rPr>
            </w:pPr>
            <w:r>
              <w:rPr>
                <w:color w:val="231F20"/>
                <w:sz w:val="14"/>
              </w:rPr>
              <w:t>340</w:t>
            </w:r>
          </w:p>
        </w:tc>
        <w:tc>
          <w:tcPr>
            <w:tcW w:w="989" w:type="dxa"/>
            <w:tcBorders>
              <w:right w:val="single" w:sz="8" w:space="0" w:color="E11A22"/>
            </w:tcBorders>
          </w:tcPr>
          <w:p w:rsidR="00DA6DC9" w:rsidRDefault="00DA6DC9" w:rsidP="00794A16">
            <w:pPr>
              <w:pStyle w:val="TableParagraph"/>
              <w:ind w:left="85" w:right="54"/>
              <w:jc w:val="both"/>
              <w:rPr>
                <w:sz w:val="14"/>
              </w:rPr>
            </w:pPr>
            <w:r>
              <w:rPr>
                <w:color w:val="231F20"/>
                <w:sz w:val="14"/>
              </w:rPr>
              <w:t>340</w:t>
            </w:r>
          </w:p>
        </w:tc>
      </w:tr>
      <w:tr w:rsidR="00DA6DC9" w:rsidTr="00DA6DC9">
        <w:trPr>
          <w:trHeight w:val="283"/>
        </w:trPr>
        <w:tc>
          <w:tcPr>
            <w:tcW w:w="3347" w:type="dxa"/>
            <w:gridSpan w:val="2"/>
            <w:tcBorders>
              <w:left w:val="single" w:sz="24" w:space="0" w:color="FFFFFF"/>
            </w:tcBorders>
            <w:shd w:val="clear" w:color="auto" w:fill="D1D3D5"/>
          </w:tcPr>
          <w:p w:rsidR="00DA6DC9" w:rsidRDefault="00DA6DC9" w:rsidP="00794A16">
            <w:pPr>
              <w:pStyle w:val="TableParagraph"/>
              <w:ind w:left="119"/>
              <w:jc w:val="both"/>
              <w:rPr>
                <w:sz w:val="14"/>
              </w:rPr>
            </w:pPr>
            <w:r>
              <w:rPr>
                <w:color w:val="231F20"/>
                <w:sz w:val="14"/>
              </w:rPr>
              <w:t xml:space="preserve">Résistance </w:t>
            </w:r>
            <w:proofErr w:type="spellStart"/>
            <w:r>
              <w:rPr>
                <w:color w:val="231F20"/>
                <w:sz w:val="14"/>
              </w:rPr>
              <w:t>amont</w:t>
            </w:r>
            <w:proofErr w:type="spellEnd"/>
            <w:r>
              <w:rPr>
                <w:color w:val="231F20"/>
                <w:sz w:val="14"/>
              </w:rPr>
              <w:t xml:space="preserve"> </w:t>
            </w:r>
            <w:proofErr w:type="spellStart"/>
            <w:r>
              <w:rPr>
                <w:color w:val="231F20"/>
                <w:sz w:val="14"/>
              </w:rPr>
              <w:t>dT</w:t>
            </w:r>
            <w:proofErr w:type="spellEnd"/>
            <w:r>
              <w:rPr>
                <w:color w:val="231F20"/>
                <w:sz w:val="14"/>
              </w:rPr>
              <w:t xml:space="preserve"> = 20 K</w:t>
            </w:r>
          </w:p>
        </w:tc>
        <w:tc>
          <w:tcPr>
            <w:tcW w:w="760" w:type="dxa"/>
            <w:tcBorders>
              <w:right w:val="single" w:sz="8" w:space="0" w:color="FFFFFF"/>
            </w:tcBorders>
            <w:shd w:val="clear" w:color="auto" w:fill="D1D3D5"/>
          </w:tcPr>
          <w:p w:rsidR="00DA6DC9" w:rsidRDefault="00DA6DC9" w:rsidP="00794A16">
            <w:pPr>
              <w:pStyle w:val="TableParagraph"/>
              <w:ind w:left="211" w:right="129"/>
              <w:jc w:val="both"/>
              <w:rPr>
                <w:sz w:val="14"/>
              </w:rPr>
            </w:pPr>
            <w:r>
              <w:rPr>
                <w:color w:val="231F20"/>
                <w:sz w:val="14"/>
              </w:rPr>
              <w:t>mbar</w:t>
            </w:r>
          </w:p>
        </w:tc>
        <w:tc>
          <w:tcPr>
            <w:tcW w:w="964" w:type="dxa"/>
            <w:tcBorders>
              <w:left w:val="single" w:sz="8" w:space="0" w:color="FFFFFF"/>
              <w:right w:val="single" w:sz="8" w:space="0" w:color="FFFFFF"/>
            </w:tcBorders>
            <w:shd w:val="clear" w:color="auto" w:fill="D1D3D5"/>
          </w:tcPr>
          <w:p w:rsidR="00DA6DC9" w:rsidRDefault="00DA6DC9" w:rsidP="00794A16">
            <w:pPr>
              <w:pStyle w:val="TableParagraph"/>
              <w:ind w:left="54" w:right="6"/>
              <w:jc w:val="both"/>
              <w:rPr>
                <w:sz w:val="14"/>
              </w:rPr>
            </w:pPr>
            <w:r>
              <w:rPr>
                <w:color w:val="231F20"/>
                <w:sz w:val="14"/>
              </w:rPr>
              <w:t>3,2</w:t>
            </w:r>
          </w:p>
        </w:tc>
        <w:tc>
          <w:tcPr>
            <w:tcW w:w="964" w:type="dxa"/>
            <w:tcBorders>
              <w:left w:val="single" w:sz="8" w:space="0" w:color="FFFFFF"/>
              <w:right w:val="single" w:sz="8" w:space="0" w:color="FFFFFF"/>
            </w:tcBorders>
            <w:shd w:val="clear" w:color="auto" w:fill="D1D3D5"/>
          </w:tcPr>
          <w:p w:rsidR="00DA6DC9" w:rsidRDefault="00DA6DC9" w:rsidP="00794A16">
            <w:pPr>
              <w:pStyle w:val="TableParagraph"/>
              <w:ind w:left="54" w:right="6"/>
              <w:jc w:val="both"/>
              <w:rPr>
                <w:sz w:val="14"/>
              </w:rPr>
            </w:pPr>
            <w:r>
              <w:rPr>
                <w:color w:val="231F20"/>
                <w:sz w:val="14"/>
              </w:rPr>
              <w:t>3,8</w:t>
            </w:r>
          </w:p>
        </w:tc>
        <w:tc>
          <w:tcPr>
            <w:tcW w:w="964" w:type="dxa"/>
            <w:tcBorders>
              <w:left w:val="single" w:sz="8" w:space="0" w:color="FFFFFF"/>
              <w:right w:val="single" w:sz="8" w:space="0" w:color="FFFFFF"/>
            </w:tcBorders>
            <w:shd w:val="clear" w:color="auto" w:fill="D1D3D5"/>
          </w:tcPr>
          <w:p w:rsidR="00DA6DC9" w:rsidRDefault="00DA6DC9" w:rsidP="00794A16">
            <w:pPr>
              <w:pStyle w:val="TableParagraph"/>
              <w:ind w:left="54" w:right="6"/>
              <w:jc w:val="both"/>
              <w:rPr>
                <w:sz w:val="14"/>
              </w:rPr>
            </w:pPr>
            <w:r>
              <w:rPr>
                <w:color w:val="231F20"/>
                <w:sz w:val="14"/>
              </w:rPr>
              <w:t>5,2</w:t>
            </w:r>
          </w:p>
        </w:tc>
        <w:tc>
          <w:tcPr>
            <w:tcW w:w="964" w:type="dxa"/>
            <w:tcBorders>
              <w:left w:val="single" w:sz="8" w:space="0" w:color="FFFFFF"/>
              <w:right w:val="single" w:sz="8" w:space="0" w:color="FFFFFF"/>
            </w:tcBorders>
            <w:shd w:val="clear" w:color="auto" w:fill="D1D3D5"/>
          </w:tcPr>
          <w:p w:rsidR="00DA6DC9" w:rsidRDefault="00DA6DC9" w:rsidP="00794A16">
            <w:pPr>
              <w:pStyle w:val="TableParagraph"/>
              <w:ind w:left="54" w:right="7"/>
              <w:jc w:val="both"/>
              <w:rPr>
                <w:sz w:val="14"/>
              </w:rPr>
            </w:pPr>
            <w:r>
              <w:rPr>
                <w:color w:val="231F20"/>
                <w:sz w:val="14"/>
              </w:rPr>
              <w:t>5,2</w:t>
            </w:r>
          </w:p>
        </w:tc>
        <w:tc>
          <w:tcPr>
            <w:tcW w:w="964" w:type="dxa"/>
            <w:tcBorders>
              <w:left w:val="single" w:sz="8" w:space="0" w:color="FFFFFF"/>
              <w:right w:val="single" w:sz="12" w:space="0" w:color="FFFFFF"/>
            </w:tcBorders>
            <w:shd w:val="clear" w:color="auto" w:fill="D1D3D5"/>
          </w:tcPr>
          <w:p w:rsidR="00DA6DC9" w:rsidRDefault="00DA6DC9" w:rsidP="00794A16">
            <w:pPr>
              <w:pStyle w:val="TableParagraph"/>
              <w:ind w:left="54" w:right="2"/>
              <w:jc w:val="both"/>
              <w:rPr>
                <w:sz w:val="14"/>
              </w:rPr>
            </w:pPr>
            <w:r>
              <w:rPr>
                <w:color w:val="231F20"/>
                <w:sz w:val="14"/>
              </w:rPr>
              <w:t>6,9</w:t>
            </w:r>
          </w:p>
        </w:tc>
        <w:tc>
          <w:tcPr>
            <w:tcW w:w="989" w:type="dxa"/>
            <w:tcBorders>
              <w:left w:val="single" w:sz="12" w:space="0" w:color="FFFFFF"/>
              <w:right w:val="single" w:sz="24" w:space="0" w:color="FFFFFF"/>
            </w:tcBorders>
            <w:shd w:val="clear" w:color="auto" w:fill="D1D3D5"/>
          </w:tcPr>
          <w:p w:rsidR="00DA6DC9" w:rsidRDefault="00DA6DC9" w:rsidP="00794A16">
            <w:pPr>
              <w:pStyle w:val="TableParagraph"/>
              <w:ind w:left="48" w:right="12"/>
              <w:jc w:val="both"/>
              <w:rPr>
                <w:sz w:val="14"/>
              </w:rPr>
            </w:pPr>
            <w:r>
              <w:rPr>
                <w:color w:val="231F20"/>
                <w:sz w:val="14"/>
              </w:rPr>
              <w:t>8,3</w:t>
            </w:r>
          </w:p>
        </w:tc>
      </w:tr>
      <w:tr w:rsidR="00DA6DC9" w:rsidTr="00DA6DC9">
        <w:trPr>
          <w:trHeight w:val="283"/>
        </w:trPr>
        <w:tc>
          <w:tcPr>
            <w:tcW w:w="3347" w:type="dxa"/>
            <w:gridSpan w:val="2"/>
            <w:tcBorders>
              <w:left w:val="single" w:sz="8" w:space="0" w:color="E11A22"/>
            </w:tcBorders>
          </w:tcPr>
          <w:p w:rsidR="00DA6DC9" w:rsidRPr="009F3F68" w:rsidRDefault="00DA6DC9" w:rsidP="00794A16">
            <w:pPr>
              <w:pStyle w:val="TableParagraph"/>
              <w:ind w:left="139"/>
              <w:jc w:val="both"/>
              <w:rPr>
                <w:sz w:val="14"/>
                <w:lang w:val="fr-BE"/>
              </w:rPr>
            </w:pPr>
            <w:r w:rsidRPr="009F3F68">
              <w:rPr>
                <w:color w:val="231F20"/>
                <w:spacing w:val="-9"/>
                <w:sz w:val="14"/>
                <w:lang w:val="fr-BE"/>
              </w:rPr>
              <w:t xml:space="preserve">Température </w:t>
            </w:r>
            <w:r w:rsidRPr="009F3F68">
              <w:rPr>
                <w:color w:val="231F20"/>
                <w:spacing w:val="-8"/>
                <w:sz w:val="14"/>
                <w:lang w:val="fr-BE"/>
              </w:rPr>
              <w:t xml:space="preserve">minimale </w:t>
            </w:r>
            <w:r w:rsidRPr="009F3F68">
              <w:rPr>
                <w:color w:val="231F20"/>
                <w:spacing w:val="-5"/>
                <w:sz w:val="14"/>
                <w:lang w:val="fr-BE"/>
              </w:rPr>
              <w:t xml:space="preserve">de </w:t>
            </w:r>
            <w:r w:rsidRPr="009F3F68">
              <w:rPr>
                <w:color w:val="231F20"/>
                <w:spacing w:val="-8"/>
                <w:sz w:val="14"/>
                <w:lang w:val="fr-BE"/>
              </w:rPr>
              <w:t xml:space="preserve">retour </w:t>
            </w:r>
            <w:r w:rsidRPr="009F3F68">
              <w:rPr>
                <w:color w:val="231F20"/>
                <w:spacing w:val="-5"/>
                <w:sz w:val="14"/>
                <w:lang w:val="fr-BE"/>
              </w:rPr>
              <w:t xml:space="preserve">de la </w:t>
            </w:r>
            <w:r w:rsidRPr="009F3F68">
              <w:rPr>
                <w:color w:val="231F20"/>
                <w:spacing w:val="-9"/>
                <w:sz w:val="14"/>
                <w:lang w:val="fr-BE"/>
              </w:rPr>
              <w:t>chaudière</w:t>
            </w:r>
          </w:p>
        </w:tc>
        <w:tc>
          <w:tcPr>
            <w:tcW w:w="760" w:type="dxa"/>
          </w:tcPr>
          <w:p w:rsidR="00DA6DC9" w:rsidRDefault="00DA6DC9" w:rsidP="00794A16">
            <w:pPr>
              <w:pStyle w:val="TableParagraph"/>
              <w:ind w:left="192" w:right="121"/>
              <w:jc w:val="both"/>
              <w:rPr>
                <w:sz w:val="14"/>
              </w:rPr>
            </w:pPr>
            <w:r>
              <w:rPr>
                <w:color w:val="231F20"/>
                <w:sz w:val="14"/>
              </w:rPr>
              <w:t>°C</w:t>
            </w:r>
          </w:p>
        </w:tc>
        <w:tc>
          <w:tcPr>
            <w:tcW w:w="964" w:type="dxa"/>
          </w:tcPr>
          <w:p w:rsidR="00DA6DC9" w:rsidRDefault="00DA6DC9" w:rsidP="00794A16">
            <w:pPr>
              <w:pStyle w:val="TableParagraph"/>
              <w:spacing w:before="0"/>
              <w:jc w:val="both"/>
              <w:rPr>
                <w:rFonts w:ascii="Times New Roman"/>
                <w:sz w:val="14"/>
              </w:rPr>
            </w:pPr>
          </w:p>
        </w:tc>
        <w:tc>
          <w:tcPr>
            <w:tcW w:w="964" w:type="dxa"/>
          </w:tcPr>
          <w:p w:rsidR="00DA6DC9" w:rsidRDefault="00DA6DC9" w:rsidP="00794A16">
            <w:pPr>
              <w:pStyle w:val="TableParagraph"/>
              <w:spacing w:before="0"/>
              <w:jc w:val="both"/>
              <w:rPr>
                <w:rFonts w:ascii="Times New Roman"/>
                <w:sz w:val="14"/>
              </w:rPr>
            </w:pPr>
          </w:p>
        </w:tc>
        <w:tc>
          <w:tcPr>
            <w:tcW w:w="3881" w:type="dxa"/>
            <w:gridSpan w:val="4"/>
            <w:tcBorders>
              <w:right w:val="single" w:sz="8" w:space="0" w:color="E11A22"/>
            </w:tcBorders>
          </w:tcPr>
          <w:p w:rsidR="00DA6DC9" w:rsidRDefault="00DA6DC9" w:rsidP="00794A16">
            <w:pPr>
              <w:pStyle w:val="TableParagraph"/>
              <w:ind w:left="898"/>
              <w:jc w:val="both"/>
              <w:rPr>
                <w:sz w:val="14"/>
              </w:rPr>
            </w:pPr>
            <w:r>
              <w:rPr>
                <w:color w:val="231F20"/>
                <w:sz w:val="14"/>
              </w:rPr>
              <w:t>45</w:t>
            </w:r>
          </w:p>
        </w:tc>
      </w:tr>
      <w:tr w:rsidR="00DA6DC9" w:rsidTr="00DA6DC9">
        <w:trPr>
          <w:trHeight w:val="283"/>
        </w:trPr>
        <w:tc>
          <w:tcPr>
            <w:tcW w:w="3347" w:type="dxa"/>
            <w:gridSpan w:val="2"/>
            <w:tcBorders>
              <w:left w:val="single" w:sz="24" w:space="0" w:color="FFFFFF"/>
            </w:tcBorders>
            <w:shd w:val="clear" w:color="auto" w:fill="D1D3D5"/>
          </w:tcPr>
          <w:p w:rsidR="00DA6DC9" w:rsidRDefault="00DA6DC9" w:rsidP="00794A16">
            <w:pPr>
              <w:pStyle w:val="TableParagraph"/>
              <w:ind w:left="119"/>
              <w:jc w:val="both"/>
              <w:rPr>
                <w:sz w:val="14"/>
              </w:rPr>
            </w:pPr>
            <w:proofErr w:type="spellStart"/>
            <w:r>
              <w:rPr>
                <w:color w:val="231F20"/>
                <w:sz w:val="14"/>
              </w:rPr>
              <w:t>Température</w:t>
            </w:r>
            <w:proofErr w:type="spellEnd"/>
            <w:r>
              <w:rPr>
                <w:color w:val="231F20"/>
                <w:sz w:val="14"/>
              </w:rPr>
              <w:t xml:space="preserve"> de </w:t>
            </w:r>
            <w:proofErr w:type="spellStart"/>
            <w:r>
              <w:rPr>
                <w:color w:val="231F20"/>
                <w:sz w:val="14"/>
              </w:rPr>
              <w:t>départ</w:t>
            </w:r>
            <w:proofErr w:type="spellEnd"/>
            <w:r>
              <w:rPr>
                <w:color w:val="231F20"/>
                <w:sz w:val="14"/>
              </w:rPr>
              <w:t xml:space="preserve"> maxi</w:t>
            </w:r>
          </w:p>
        </w:tc>
        <w:tc>
          <w:tcPr>
            <w:tcW w:w="760" w:type="dxa"/>
            <w:tcBorders>
              <w:right w:val="single" w:sz="8" w:space="0" w:color="FFFFFF"/>
            </w:tcBorders>
            <w:shd w:val="clear" w:color="auto" w:fill="D1D3D5"/>
          </w:tcPr>
          <w:p w:rsidR="00DA6DC9" w:rsidRDefault="00DA6DC9" w:rsidP="00794A16">
            <w:pPr>
              <w:pStyle w:val="TableParagraph"/>
              <w:ind w:left="210" w:right="129"/>
              <w:jc w:val="both"/>
              <w:rPr>
                <w:sz w:val="14"/>
              </w:rPr>
            </w:pPr>
            <w:r>
              <w:rPr>
                <w:color w:val="231F20"/>
                <w:sz w:val="14"/>
              </w:rPr>
              <w:t>°C</w:t>
            </w:r>
          </w:p>
        </w:tc>
        <w:tc>
          <w:tcPr>
            <w:tcW w:w="5809" w:type="dxa"/>
            <w:gridSpan w:val="6"/>
            <w:tcBorders>
              <w:left w:val="single" w:sz="8" w:space="0" w:color="FFFFFF"/>
              <w:right w:val="single" w:sz="24" w:space="0" w:color="FFFFFF"/>
            </w:tcBorders>
            <w:shd w:val="clear" w:color="auto" w:fill="D1D3D5"/>
          </w:tcPr>
          <w:p w:rsidR="00DA6DC9" w:rsidRDefault="00DA6DC9" w:rsidP="00794A16">
            <w:pPr>
              <w:pStyle w:val="TableParagraph"/>
              <w:ind w:left="2796" w:right="2754"/>
              <w:jc w:val="both"/>
              <w:rPr>
                <w:sz w:val="14"/>
              </w:rPr>
            </w:pPr>
            <w:r>
              <w:rPr>
                <w:color w:val="231F20"/>
                <w:sz w:val="14"/>
              </w:rPr>
              <w:t>90</w:t>
            </w:r>
          </w:p>
        </w:tc>
      </w:tr>
      <w:tr w:rsidR="00DA6DC9" w:rsidTr="00DA6DC9">
        <w:trPr>
          <w:trHeight w:val="283"/>
        </w:trPr>
        <w:tc>
          <w:tcPr>
            <w:tcW w:w="3347" w:type="dxa"/>
            <w:gridSpan w:val="2"/>
            <w:tcBorders>
              <w:left w:val="single" w:sz="8" w:space="0" w:color="E11A22"/>
            </w:tcBorders>
          </w:tcPr>
          <w:p w:rsidR="00DA6DC9" w:rsidRDefault="00DA6DC9" w:rsidP="00794A16">
            <w:pPr>
              <w:pStyle w:val="TableParagraph"/>
              <w:ind w:left="139"/>
              <w:jc w:val="both"/>
              <w:rPr>
                <w:sz w:val="14"/>
              </w:rPr>
            </w:pPr>
            <w:proofErr w:type="spellStart"/>
            <w:r>
              <w:rPr>
                <w:color w:val="231F20"/>
                <w:sz w:val="14"/>
              </w:rPr>
              <w:t>Pression</w:t>
            </w:r>
            <w:proofErr w:type="spellEnd"/>
            <w:r>
              <w:rPr>
                <w:color w:val="231F20"/>
                <w:sz w:val="14"/>
              </w:rPr>
              <w:t xml:space="preserve"> de service </w:t>
            </w:r>
            <w:proofErr w:type="spellStart"/>
            <w:r>
              <w:rPr>
                <w:color w:val="231F20"/>
                <w:sz w:val="14"/>
              </w:rPr>
              <w:t>autorisée</w:t>
            </w:r>
            <w:proofErr w:type="spellEnd"/>
          </w:p>
        </w:tc>
        <w:tc>
          <w:tcPr>
            <w:tcW w:w="760" w:type="dxa"/>
          </w:tcPr>
          <w:p w:rsidR="00DA6DC9" w:rsidRDefault="00DA6DC9" w:rsidP="00794A16">
            <w:pPr>
              <w:pStyle w:val="TableParagraph"/>
              <w:ind w:left="192" w:right="121"/>
              <w:jc w:val="both"/>
              <w:rPr>
                <w:sz w:val="14"/>
              </w:rPr>
            </w:pPr>
            <w:r>
              <w:rPr>
                <w:color w:val="231F20"/>
                <w:sz w:val="14"/>
              </w:rPr>
              <w:t>bar</w:t>
            </w:r>
          </w:p>
        </w:tc>
        <w:tc>
          <w:tcPr>
            <w:tcW w:w="964" w:type="dxa"/>
          </w:tcPr>
          <w:p w:rsidR="00DA6DC9" w:rsidRDefault="00DA6DC9" w:rsidP="00794A16">
            <w:pPr>
              <w:pStyle w:val="TableParagraph"/>
              <w:spacing w:before="0"/>
              <w:jc w:val="both"/>
              <w:rPr>
                <w:rFonts w:ascii="Times New Roman"/>
                <w:sz w:val="14"/>
              </w:rPr>
            </w:pPr>
          </w:p>
        </w:tc>
        <w:tc>
          <w:tcPr>
            <w:tcW w:w="964" w:type="dxa"/>
          </w:tcPr>
          <w:p w:rsidR="00DA6DC9" w:rsidRDefault="00DA6DC9" w:rsidP="00794A16">
            <w:pPr>
              <w:pStyle w:val="TableParagraph"/>
              <w:spacing w:before="0"/>
              <w:jc w:val="both"/>
              <w:rPr>
                <w:rFonts w:ascii="Times New Roman"/>
                <w:sz w:val="14"/>
              </w:rPr>
            </w:pPr>
          </w:p>
        </w:tc>
        <w:tc>
          <w:tcPr>
            <w:tcW w:w="3881" w:type="dxa"/>
            <w:gridSpan w:val="4"/>
            <w:tcBorders>
              <w:right w:val="single" w:sz="8" w:space="0" w:color="E11A22"/>
            </w:tcBorders>
          </w:tcPr>
          <w:p w:rsidR="00DA6DC9" w:rsidRDefault="00DA6DC9" w:rsidP="00794A16">
            <w:pPr>
              <w:pStyle w:val="TableParagraph"/>
              <w:ind w:left="943"/>
              <w:jc w:val="both"/>
              <w:rPr>
                <w:sz w:val="14"/>
              </w:rPr>
            </w:pPr>
            <w:r>
              <w:rPr>
                <w:color w:val="231F20"/>
                <w:sz w:val="14"/>
              </w:rPr>
              <w:t>3</w:t>
            </w:r>
          </w:p>
        </w:tc>
      </w:tr>
      <w:tr w:rsidR="00DA6DC9" w:rsidTr="00DA6DC9">
        <w:trPr>
          <w:trHeight w:val="283"/>
        </w:trPr>
        <w:tc>
          <w:tcPr>
            <w:tcW w:w="4107" w:type="dxa"/>
            <w:gridSpan w:val="3"/>
            <w:tcBorders>
              <w:left w:val="single" w:sz="24" w:space="0" w:color="FFFFFF"/>
              <w:right w:val="single" w:sz="8" w:space="0" w:color="FFFFFF"/>
            </w:tcBorders>
            <w:shd w:val="clear" w:color="auto" w:fill="D1D3D5"/>
          </w:tcPr>
          <w:p w:rsidR="00DA6DC9" w:rsidRDefault="00DA6DC9" w:rsidP="00794A16">
            <w:pPr>
              <w:pStyle w:val="TableParagraph"/>
              <w:ind w:left="119"/>
              <w:jc w:val="both"/>
              <w:rPr>
                <w:sz w:val="14"/>
              </w:rPr>
            </w:pPr>
            <w:proofErr w:type="spellStart"/>
            <w:r>
              <w:rPr>
                <w:color w:val="231F20"/>
                <w:sz w:val="14"/>
              </w:rPr>
              <w:t>Classe</w:t>
            </w:r>
            <w:proofErr w:type="spellEnd"/>
            <w:r>
              <w:rPr>
                <w:color w:val="231F20"/>
                <w:sz w:val="14"/>
              </w:rPr>
              <w:t xml:space="preserve"> de chaudière</w:t>
            </w:r>
          </w:p>
        </w:tc>
        <w:tc>
          <w:tcPr>
            <w:tcW w:w="5809" w:type="dxa"/>
            <w:gridSpan w:val="6"/>
            <w:tcBorders>
              <w:left w:val="single" w:sz="8" w:space="0" w:color="FFFFFF"/>
              <w:right w:val="single" w:sz="24" w:space="0" w:color="FFFFFF"/>
            </w:tcBorders>
            <w:shd w:val="clear" w:color="auto" w:fill="D1D3D5"/>
          </w:tcPr>
          <w:p w:rsidR="00DA6DC9" w:rsidRDefault="00DA6DC9" w:rsidP="00794A16">
            <w:pPr>
              <w:pStyle w:val="TableParagraph"/>
              <w:ind w:left="42"/>
              <w:jc w:val="both"/>
              <w:rPr>
                <w:sz w:val="14"/>
              </w:rPr>
            </w:pPr>
            <w:r>
              <w:rPr>
                <w:color w:val="231F20"/>
                <w:sz w:val="14"/>
              </w:rPr>
              <w:t>5</w:t>
            </w:r>
          </w:p>
        </w:tc>
      </w:tr>
      <w:tr w:rsidR="00DA6DC9" w:rsidTr="00DA6DC9">
        <w:trPr>
          <w:trHeight w:val="283"/>
        </w:trPr>
        <w:tc>
          <w:tcPr>
            <w:tcW w:w="3347" w:type="dxa"/>
            <w:gridSpan w:val="2"/>
            <w:tcBorders>
              <w:left w:val="single" w:sz="8" w:space="0" w:color="E11A22"/>
            </w:tcBorders>
          </w:tcPr>
          <w:p w:rsidR="00DA6DC9" w:rsidRPr="009F3F68" w:rsidRDefault="00DA6DC9" w:rsidP="00794A16">
            <w:pPr>
              <w:pStyle w:val="TableParagraph"/>
              <w:ind w:left="139"/>
              <w:jc w:val="both"/>
              <w:rPr>
                <w:sz w:val="14"/>
                <w:lang w:val="fr-BE"/>
              </w:rPr>
            </w:pPr>
            <w:r w:rsidRPr="009F3F68">
              <w:rPr>
                <w:color w:val="231F20"/>
                <w:sz w:val="14"/>
                <w:lang w:val="fr-BE"/>
              </w:rPr>
              <w:t>Niveau sonore transmis par l‘air</w:t>
            </w:r>
          </w:p>
        </w:tc>
        <w:tc>
          <w:tcPr>
            <w:tcW w:w="760" w:type="dxa"/>
          </w:tcPr>
          <w:p w:rsidR="00DA6DC9" w:rsidRDefault="00DA6DC9" w:rsidP="00794A16">
            <w:pPr>
              <w:pStyle w:val="TableParagraph"/>
              <w:ind w:left="192" w:right="121"/>
              <w:jc w:val="both"/>
              <w:rPr>
                <w:sz w:val="14"/>
              </w:rPr>
            </w:pPr>
            <w:r>
              <w:rPr>
                <w:color w:val="231F20"/>
                <w:sz w:val="14"/>
              </w:rPr>
              <w:t>dB(A)</w:t>
            </w:r>
          </w:p>
        </w:tc>
        <w:tc>
          <w:tcPr>
            <w:tcW w:w="964" w:type="dxa"/>
          </w:tcPr>
          <w:p w:rsidR="00DA6DC9" w:rsidRDefault="00DA6DC9" w:rsidP="00794A16">
            <w:pPr>
              <w:pStyle w:val="TableParagraph"/>
              <w:spacing w:before="0"/>
              <w:jc w:val="both"/>
              <w:rPr>
                <w:rFonts w:ascii="Times New Roman"/>
                <w:sz w:val="14"/>
              </w:rPr>
            </w:pPr>
          </w:p>
        </w:tc>
        <w:tc>
          <w:tcPr>
            <w:tcW w:w="964" w:type="dxa"/>
          </w:tcPr>
          <w:p w:rsidR="00DA6DC9" w:rsidRDefault="00DA6DC9" w:rsidP="00794A16">
            <w:pPr>
              <w:pStyle w:val="TableParagraph"/>
              <w:spacing w:before="0"/>
              <w:jc w:val="both"/>
              <w:rPr>
                <w:rFonts w:ascii="Times New Roman"/>
                <w:sz w:val="14"/>
              </w:rPr>
            </w:pPr>
          </w:p>
        </w:tc>
        <w:tc>
          <w:tcPr>
            <w:tcW w:w="3881" w:type="dxa"/>
            <w:gridSpan w:val="4"/>
            <w:tcBorders>
              <w:right w:val="single" w:sz="8" w:space="0" w:color="E11A22"/>
            </w:tcBorders>
          </w:tcPr>
          <w:p w:rsidR="00DA6DC9" w:rsidRDefault="00DA6DC9" w:rsidP="00794A16">
            <w:pPr>
              <w:pStyle w:val="TableParagraph"/>
              <w:ind w:left="816"/>
              <w:jc w:val="both"/>
              <w:rPr>
                <w:sz w:val="14"/>
              </w:rPr>
            </w:pPr>
            <w:r>
              <w:rPr>
                <w:color w:val="231F20"/>
                <w:sz w:val="14"/>
              </w:rPr>
              <w:t>&lt; 70</w:t>
            </w:r>
          </w:p>
        </w:tc>
      </w:tr>
      <w:tr w:rsidR="00DA6DC9" w:rsidTr="00DA6DC9">
        <w:trPr>
          <w:trHeight w:val="680"/>
        </w:trPr>
        <w:tc>
          <w:tcPr>
            <w:tcW w:w="4107" w:type="dxa"/>
            <w:gridSpan w:val="3"/>
            <w:tcBorders>
              <w:left w:val="single" w:sz="24" w:space="0" w:color="FFFFFF"/>
              <w:right w:val="single" w:sz="8" w:space="0" w:color="FFFFFF"/>
            </w:tcBorders>
            <w:shd w:val="clear" w:color="auto" w:fill="D1D3D5"/>
          </w:tcPr>
          <w:p w:rsidR="00DA6DC9" w:rsidRPr="009F3F68" w:rsidRDefault="00DA6DC9" w:rsidP="00794A16">
            <w:pPr>
              <w:pStyle w:val="TableParagraph"/>
              <w:spacing w:before="10"/>
              <w:jc w:val="both"/>
              <w:rPr>
                <w:rFonts w:ascii="Times New Roman"/>
                <w:sz w:val="23"/>
                <w:lang w:val="fr-BE"/>
              </w:rPr>
            </w:pPr>
          </w:p>
          <w:p w:rsidR="00DA6DC9" w:rsidRPr="009F3F68" w:rsidRDefault="00DA6DC9" w:rsidP="00794A16">
            <w:pPr>
              <w:pStyle w:val="TableParagraph"/>
              <w:spacing w:before="0"/>
              <w:ind w:left="119"/>
              <w:jc w:val="both"/>
              <w:rPr>
                <w:sz w:val="8"/>
                <w:lang w:val="fr-BE"/>
              </w:rPr>
            </w:pPr>
            <w:r w:rsidRPr="009F3F68">
              <w:rPr>
                <w:color w:val="231F20"/>
                <w:sz w:val="14"/>
                <w:lang w:val="fr-BE"/>
              </w:rPr>
              <w:t>Combustibles autorisés gem. EN ISO 17225</w:t>
            </w:r>
            <w:r w:rsidRPr="009F3F68">
              <w:rPr>
                <w:color w:val="231F20"/>
                <w:position w:val="5"/>
                <w:sz w:val="8"/>
                <w:lang w:val="fr-BE"/>
              </w:rPr>
              <w:t>1)</w:t>
            </w:r>
          </w:p>
        </w:tc>
        <w:tc>
          <w:tcPr>
            <w:tcW w:w="5809" w:type="dxa"/>
            <w:gridSpan w:val="6"/>
            <w:tcBorders>
              <w:left w:val="single" w:sz="8" w:space="0" w:color="FFFFFF"/>
              <w:right w:val="single" w:sz="24" w:space="0" w:color="FFFFFF"/>
            </w:tcBorders>
            <w:shd w:val="clear" w:color="auto" w:fill="D1D3D5"/>
          </w:tcPr>
          <w:p w:rsidR="00DA6DC9" w:rsidRPr="009F3F68" w:rsidRDefault="00DA6DC9" w:rsidP="00794A16">
            <w:pPr>
              <w:pStyle w:val="TableParagraph"/>
              <w:spacing w:before="108" w:line="237" w:lineRule="auto"/>
              <w:ind w:left="661" w:right="1603"/>
              <w:jc w:val="both"/>
              <w:rPr>
                <w:sz w:val="14"/>
                <w:lang w:val="fr-BE"/>
              </w:rPr>
            </w:pPr>
            <w:r w:rsidRPr="009F3F68">
              <w:rPr>
                <w:color w:val="231F20"/>
                <w:spacing w:val="-3"/>
                <w:sz w:val="14"/>
                <w:lang w:val="fr-BE"/>
              </w:rPr>
              <w:t xml:space="preserve">Partie </w:t>
            </w:r>
            <w:r w:rsidRPr="009F3F68">
              <w:rPr>
                <w:color w:val="231F20"/>
                <w:sz w:val="14"/>
                <w:lang w:val="fr-BE"/>
              </w:rPr>
              <w:t xml:space="preserve">2 : </w:t>
            </w:r>
            <w:r w:rsidRPr="009F3F68">
              <w:rPr>
                <w:color w:val="231F20"/>
                <w:spacing w:val="-3"/>
                <w:sz w:val="14"/>
                <w:lang w:val="fr-BE"/>
              </w:rPr>
              <w:t xml:space="preserve">Granulés </w:t>
            </w:r>
            <w:r w:rsidRPr="009F3F68">
              <w:rPr>
                <w:color w:val="231F20"/>
                <w:sz w:val="14"/>
                <w:lang w:val="fr-BE"/>
              </w:rPr>
              <w:t xml:space="preserve">de </w:t>
            </w:r>
            <w:r w:rsidRPr="009F3F68">
              <w:rPr>
                <w:color w:val="231F20"/>
                <w:spacing w:val="-3"/>
                <w:sz w:val="14"/>
                <w:lang w:val="fr-BE"/>
              </w:rPr>
              <w:t xml:space="preserve">bois </w:t>
            </w:r>
            <w:r w:rsidRPr="009F3F68">
              <w:rPr>
                <w:color w:val="231F20"/>
                <w:sz w:val="14"/>
                <w:lang w:val="fr-BE"/>
              </w:rPr>
              <w:t xml:space="preserve">de la </w:t>
            </w:r>
            <w:r w:rsidRPr="009F3F68">
              <w:rPr>
                <w:color w:val="231F20"/>
                <w:spacing w:val="-3"/>
                <w:sz w:val="14"/>
                <w:lang w:val="fr-BE"/>
              </w:rPr>
              <w:t xml:space="preserve">classe A1/D06 Partie </w:t>
            </w:r>
            <w:r w:rsidRPr="009F3F68">
              <w:rPr>
                <w:color w:val="231F20"/>
                <w:sz w:val="14"/>
                <w:lang w:val="fr-BE"/>
              </w:rPr>
              <w:t xml:space="preserve">4 : </w:t>
            </w:r>
            <w:r w:rsidRPr="009F3F68">
              <w:rPr>
                <w:color w:val="231F20"/>
                <w:spacing w:val="-3"/>
                <w:sz w:val="14"/>
                <w:lang w:val="fr-BE"/>
              </w:rPr>
              <w:t xml:space="preserve">Plaquettes </w:t>
            </w:r>
            <w:r w:rsidRPr="009F3F68">
              <w:rPr>
                <w:color w:val="231F20"/>
                <w:sz w:val="14"/>
                <w:lang w:val="fr-BE"/>
              </w:rPr>
              <w:t xml:space="preserve">de </w:t>
            </w:r>
            <w:r w:rsidRPr="009F3F68">
              <w:rPr>
                <w:color w:val="231F20"/>
                <w:spacing w:val="-3"/>
                <w:sz w:val="14"/>
                <w:lang w:val="fr-BE"/>
              </w:rPr>
              <w:t xml:space="preserve">bois </w:t>
            </w:r>
            <w:r w:rsidRPr="009F3F68">
              <w:rPr>
                <w:color w:val="231F20"/>
                <w:sz w:val="14"/>
                <w:lang w:val="fr-BE"/>
              </w:rPr>
              <w:t xml:space="preserve">à </w:t>
            </w:r>
            <w:r w:rsidRPr="009F3F68">
              <w:rPr>
                <w:color w:val="231F20"/>
                <w:spacing w:val="-3"/>
                <w:sz w:val="14"/>
                <w:lang w:val="fr-BE"/>
              </w:rPr>
              <w:t xml:space="preserve">usage </w:t>
            </w:r>
            <w:r w:rsidRPr="009F3F68">
              <w:rPr>
                <w:color w:val="231F20"/>
                <w:sz w:val="14"/>
                <w:lang w:val="fr-BE"/>
              </w:rPr>
              <w:t xml:space="preserve">non </w:t>
            </w:r>
            <w:r w:rsidRPr="009F3F68">
              <w:rPr>
                <w:color w:val="231F20"/>
                <w:spacing w:val="-3"/>
                <w:sz w:val="14"/>
                <w:lang w:val="fr-BE"/>
              </w:rPr>
              <w:t>industriel</w:t>
            </w:r>
          </w:p>
          <w:p w:rsidR="00DA6DC9" w:rsidRDefault="00DA6DC9" w:rsidP="00794A16">
            <w:pPr>
              <w:pStyle w:val="TableParagraph"/>
              <w:spacing w:before="0" w:line="168" w:lineRule="exact"/>
              <w:ind w:left="1380"/>
              <w:jc w:val="both"/>
              <w:rPr>
                <w:sz w:val="14"/>
              </w:rPr>
            </w:pPr>
            <w:proofErr w:type="spellStart"/>
            <w:r>
              <w:rPr>
                <w:color w:val="231F20"/>
                <w:sz w:val="14"/>
              </w:rPr>
              <w:t>classe</w:t>
            </w:r>
            <w:proofErr w:type="spellEnd"/>
            <w:r>
              <w:rPr>
                <w:color w:val="231F20"/>
                <w:sz w:val="14"/>
              </w:rPr>
              <w:t xml:space="preserve"> A1 / P16S-P31S</w:t>
            </w:r>
          </w:p>
        </w:tc>
      </w:tr>
      <w:tr w:rsidR="00DA6DC9" w:rsidTr="00DA6DC9">
        <w:trPr>
          <w:trHeight w:val="453"/>
        </w:trPr>
        <w:tc>
          <w:tcPr>
            <w:tcW w:w="4107" w:type="dxa"/>
            <w:gridSpan w:val="3"/>
            <w:tcBorders>
              <w:left w:val="single" w:sz="12" w:space="0" w:color="FFFFFF"/>
              <w:right w:val="single" w:sz="8" w:space="0" w:color="FFFFFF"/>
            </w:tcBorders>
            <w:shd w:val="clear" w:color="auto" w:fill="E11A22"/>
          </w:tcPr>
          <w:p w:rsidR="00DA6DC9" w:rsidRPr="009F3F68" w:rsidRDefault="00DA6DC9" w:rsidP="00794A16">
            <w:pPr>
              <w:pStyle w:val="TableParagraph"/>
              <w:spacing w:before="78" w:line="237" w:lineRule="auto"/>
              <w:ind w:left="135"/>
              <w:jc w:val="both"/>
              <w:rPr>
                <w:b/>
                <w:sz w:val="14"/>
                <w:lang w:val="fr-BE"/>
              </w:rPr>
            </w:pPr>
            <w:r w:rsidRPr="009F3F68">
              <w:rPr>
                <w:b/>
                <w:color w:val="FFFFFF"/>
                <w:spacing w:val="-7"/>
                <w:sz w:val="14"/>
                <w:lang w:val="fr-BE"/>
              </w:rPr>
              <w:t xml:space="preserve">Caractéristiques </w:t>
            </w:r>
            <w:r w:rsidRPr="009F3F68">
              <w:rPr>
                <w:b/>
                <w:color w:val="FFFFFF"/>
                <w:spacing w:val="-4"/>
                <w:sz w:val="14"/>
                <w:lang w:val="fr-BE"/>
              </w:rPr>
              <w:t xml:space="preserve">de la </w:t>
            </w:r>
            <w:r w:rsidRPr="009F3F68">
              <w:rPr>
                <w:b/>
                <w:color w:val="FFFFFF"/>
                <w:spacing w:val="-8"/>
                <w:sz w:val="14"/>
                <w:lang w:val="fr-BE"/>
              </w:rPr>
              <w:t xml:space="preserve">chaudière </w:t>
            </w:r>
            <w:r w:rsidRPr="009F3F68">
              <w:rPr>
                <w:b/>
                <w:color w:val="FFFFFF"/>
                <w:spacing w:val="-6"/>
                <w:sz w:val="14"/>
                <w:lang w:val="fr-BE"/>
              </w:rPr>
              <w:t xml:space="preserve">pour </w:t>
            </w:r>
            <w:r w:rsidRPr="009F3F68">
              <w:rPr>
                <w:b/>
                <w:color w:val="FFFFFF"/>
                <w:spacing w:val="-4"/>
                <w:sz w:val="14"/>
                <w:lang w:val="fr-BE"/>
              </w:rPr>
              <w:t xml:space="preserve">la </w:t>
            </w:r>
            <w:r w:rsidRPr="009F3F68">
              <w:rPr>
                <w:b/>
                <w:color w:val="FFFFFF"/>
                <w:spacing w:val="-8"/>
                <w:sz w:val="14"/>
                <w:lang w:val="fr-BE"/>
              </w:rPr>
              <w:t xml:space="preserve">conception du </w:t>
            </w:r>
            <w:r w:rsidRPr="009F3F68">
              <w:rPr>
                <w:b/>
                <w:color w:val="FFFFFF"/>
                <w:spacing w:val="-7"/>
                <w:sz w:val="14"/>
                <w:lang w:val="fr-BE"/>
              </w:rPr>
              <w:t xml:space="preserve">système </w:t>
            </w:r>
            <w:r w:rsidRPr="009F3F68">
              <w:rPr>
                <w:b/>
                <w:color w:val="FFFFFF"/>
                <w:spacing w:val="-8"/>
                <w:sz w:val="14"/>
                <w:lang w:val="fr-BE"/>
              </w:rPr>
              <w:t xml:space="preserve">d’évacuation </w:t>
            </w:r>
            <w:r w:rsidRPr="009F3F68">
              <w:rPr>
                <w:b/>
                <w:color w:val="FFFFFF"/>
                <w:spacing w:val="-4"/>
                <w:sz w:val="14"/>
                <w:lang w:val="fr-BE"/>
              </w:rPr>
              <w:t xml:space="preserve">de </w:t>
            </w:r>
            <w:r w:rsidRPr="009F3F68">
              <w:rPr>
                <w:b/>
                <w:color w:val="FFFFFF"/>
                <w:spacing w:val="-6"/>
                <w:sz w:val="14"/>
                <w:lang w:val="fr-BE"/>
              </w:rPr>
              <w:t xml:space="preserve">gaz </w:t>
            </w:r>
            <w:r w:rsidRPr="009F3F68">
              <w:rPr>
                <w:b/>
                <w:color w:val="FFFFFF"/>
                <w:spacing w:val="-4"/>
                <w:sz w:val="14"/>
                <w:lang w:val="fr-BE"/>
              </w:rPr>
              <w:t xml:space="preserve">de </w:t>
            </w:r>
            <w:r w:rsidRPr="009F3F68">
              <w:rPr>
                <w:b/>
                <w:color w:val="FFFFFF"/>
                <w:spacing w:val="-8"/>
                <w:sz w:val="14"/>
                <w:lang w:val="fr-BE"/>
              </w:rPr>
              <w:t>combustion</w:t>
            </w:r>
          </w:p>
        </w:tc>
        <w:tc>
          <w:tcPr>
            <w:tcW w:w="964" w:type="dxa"/>
            <w:tcBorders>
              <w:left w:val="single" w:sz="8" w:space="0" w:color="FFFFFF"/>
              <w:right w:val="single" w:sz="8" w:space="0" w:color="FFFFFF"/>
            </w:tcBorders>
            <w:shd w:val="clear" w:color="auto" w:fill="E11A22"/>
          </w:tcPr>
          <w:p w:rsidR="00DA6DC9" w:rsidRPr="009F3F68" w:rsidRDefault="00DA6DC9" w:rsidP="00794A16">
            <w:pPr>
              <w:pStyle w:val="TableParagraph"/>
              <w:spacing w:before="11"/>
              <w:jc w:val="both"/>
              <w:rPr>
                <w:rFonts w:ascii="Times New Roman"/>
                <w:sz w:val="13"/>
                <w:lang w:val="fr-BE"/>
              </w:rPr>
            </w:pPr>
          </w:p>
          <w:p w:rsidR="00DA6DC9" w:rsidRDefault="00DA6DC9" w:rsidP="00794A16">
            <w:pPr>
              <w:pStyle w:val="TableParagraph"/>
              <w:spacing w:before="0"/>
              <w:ind w:left="54" w:right="5"/>
              <w:jc w:val="both"/>
              <w:rPr>
                <w:b/>
                <w:sz w:val="14"/>
              </w:rPr>
            </w:pPr>
            <w:r>
              <w:rPr>
                <w:b/>
                <w:color w:val="FFFFFF"/>
                <w:sz w:val="14"/>
              </w:rPr>
              <w:t>75</w:t>
            </w:r>
          </w:p>
        </w:tc>
        <w:tc>
          <w:tcPr>
            <w:tcW w:w="964" w:type="dxa"/>
            <w:tcBorders>
              <w:left w:val="single" w:sz="8" w:space="0" w:color="FFFFFF"/>
              <w:right w:val="single" w:sz="8" w:space="0" w:color="FFFFFF"/>
            </w:tcBorders>
            <w:shd w:val="clear" w:color="auto" w:fill="E11A22"/>
          </w:tcPr>
          <w:p w:rsidR="00DA6DC9" w:rsidRDefault="00DA6DC9" w:rsidP="00794A16">
            <w:pPr>
              <w:pStyle w:val="TableParagraph"/>
              <w:spacing w:before="11"/>
              <w:jc w:val="both"/>
              <w:rPr>
                <w:rFonts w:ascii="Times New Roman"/>
                <w:sz w:val="13"/>
              </w:rPr>
            </w:pPr>
          </w:p>
          <w:p w:rsidR="00DA6DC9" w:rsidRDefault="00DA6DC9" w:rsidP="00794A16">
            <w:pPr>
              <w:pStyle w:val="TableParagraph"/>
              <w:spacing w:before="0"/>
              <w:ind w:left="54" w:right="5"/>
              <w:jc w:val="both"/>
              <w:rPr>
                <w:b/>
                <w:sz w:val="14"/>
              </w:rPr>
            </w:pPr>
            <w:r>
              <w:rPr>
                <w:b/>
                <w:color w:val="FFFFFF"/>
                <w:sz w:val="14"/>
              </w:rPr>
              <w:t>90</w:t>
            </w:r>
          </w:p>
        </w:tc>
        <w:tc>
          <w:tcPr>
            <w:tcW w:w="964" w:type="dxa"/>
            <w:tcBorders>
              <w:left w:val="single" w:sz="8" w:space="0" w:color="FFFFFF"/>
              <w:right w:val="single" w:sz="8" w:space="0" w:color="FFFFFF"/>
            </w:tcBorders>
            <w:shd w:val="clear" w:color="auto" w:fill="E11A22"/>
          </w:tcPr>
          <w:p w:rsidR="00DA6DC9" w:rsidRDefault="00DA6DC9" w:rsidP="00794A16">
            <w:pPr>
              <w:pStyle w:val="TableParagraph"/>
              <w:spacing w:before="11"/>
              <w:jc w:val="both"/>
              <w:rPr>
                <w:rFonts w:ascii="Times New Roman"/>
                <w:sz w:val="13"/>
              </w:rPr>
            </w:pPr>
          </w:p>
          <w:p w:rsidR="00DA6DC9" w:rsidRDefault="00DA6DC9" w:rsidP="00794A16">
            <w:pPr>
              <w:pStyle w:val="TableParagraph"/>
              <w:spacing w:before="0"/>
              <w:ind w:left="347"/>
              <w:jc w:val="both"/>
              <w:rPr>
                <w:b/>
                <w:sz w:val="14"/>
              </w:rPr>
            </w:pPr>
            <w:r>
              <w:rPr>
                <w:b/>
                <w:color w:val="FFFFFF"/>
                <w:sz w:val="14"/>
              </w:rPr>
              <w:t>100</w:t>
            </w:r>
          </w:p>
        </w:tc>
        <w:tc>
          <w:tcPr>
            <w:tcW w:w="964" w:type="dxa"/>
            <w:tcBorders>
              <w:left w:val="single" w:sz="8" w:space="0" w:color="FFFFFF"/>
              <w:right w:val="single" w:sz="8" w:space="0" w:color="FFFFFF"/>
            </w:tcBorders>
            <w:shd w:val="clear" w:color="auto" w:fill="E11A22"/>
          </w:tcPr>
          <w:p w:rsidR="00DA6DC9" w:rsidRDefault="00DA6DC9" w:rsidP="00794A16">
            <w:pPr>
              <w:pStyle w:val="TableParagraph"/>
              <w:spacing w:before="11"/>
              <w:jc w:val="both"/>
              <w:rPr>
                <w:rFonts w:ascii="Times New Roman"/>
                <w:sz w:val="13"/>
              </w:rPr>
            </w:pPr>
          </w:p>
          <w:p w:rsidR="00DA6DC9" w:rsidRDefault="00DA6DC9" w:rsidP="00794A16">
            <w:pPr>
              <w:pStyle w:val="TableParagraph"/>
              <w:spacing w:before="0"/>
              <w:ind w:left="54" w:right="6"/>
              <w:jc w:val="both"/>
              <w:rPr>
                <w:b/>
                <w:sz w:val="14"/>
              </w:rPr>
            </w:pPr>
            <w:r>
              <w:rPr>
                <w:b/>
                <w:color w:val="FFFFFF"/>
                <w:sz w:val="14"/>
              </w:rPr>
              <w:t>110</w:t>
            </w:r>
          </w:p>
        </w:tc>
        <w:tc>
          <w:tcPr>
            <w:tcW w:w="964" w:type="dxa"/>
            <w:tcBorders>
              <w:left w:val="single" w:sz="8" w:space="0" w:color="FFFFFF"/>
              <w:right w:val="single" w:sz="12" w:space="0" w:color="FFFFFF"/>
            </w:tcBorders>
            <w:shd w:val="clear" w:color="auto" w:fill="E11A22"/>
          </w:tcPr>
          <w:p w:rsidR="00DA6DC9" w:rsidRDefault="00DA6DC9" w:rsidP="00794A16">
            <w:pPr>
              <w:pStyle w:val="TableParagraph"/>
              <w:spacing w:before="11"/>
              <w:jc w:val="both"/>
              <w:rPr>
                <w:rFonts w:ascii="Times New Roman"/>
                <w:sz w:val="13"/>
              </w:rPr>
            </w:pPr>
          </w:p>
          <w:p w:rsidR="00DA6DC9" w:rsidRDefault="00DA6DC9" w:rsidP="00794A16">
            <w:pPr>
              <w:pStyle w:val="TableParagraph"/>
              <w:spacing w:before="0"/>
              <w:ind w:left="54" w:right="2"/>
              <w:jc w:val="both"/>
              <w:rPr>
                <w:b/>
                <w:sz w:val="14"/>
              </w:rPr>
            </w:pPr>
            <w:r>
              <w:rPr>
                <w:b/>
                <w:color w:val="FFFFFF"/>
                <w:sz w:val="14"/>
              </w:rPr>
              <w:t>130</w:t>
            </w:r>
          </w:p>
        </w:tc>
        <w:tc>
          <w:tcPr>
            <w:tcW w:w="989" w:type="dxa"/>
            <w:tcBorders>
              <w:left w:val="single" w:sz="12" w:space="0" w:color="FFFFFF"/>
              <w:right w:val="single" w:sz="12" w:space="0" w:color="FFFFFF"/>
            </w:tcBorders>
            <w:shd w:val="clear" w:color="auto" w:fill="E11A22"/>
          </w:tcPr>
          <w:p w:rsidR="00DA6DC9" w:rsidRDefault="00DA6DC9" w:rsidP="00794A16">
            <w:pPr>
              <w:pStyle w:val="TableParagraph"/>
              <w:spacing w:before="11"/>
              <w:jc w:val="both"/>
              <w:rPr>
                <w:rFonts w:ascii="Times New Roman"/>
                <w:sz w:val="13"/>
              </w:rPr>
            </w:pPr>
          </w:p>
          <w:p w:rsidR="00DA6DC9" w:rsidRDefault="00DA6DC9" w:rsidP="00794A16">
            <w:pPr>
              <w:pStyle w:val="TableParagraph"/>
              <w:spacing w:before="0"/>
              <w:ind w:left="321" w:right="299"/>
              <w:jc w:val="both"/>
              <w:rPr>
                <w:b/>
                <w:sz w:val="14"/>
              </w:rPr>
            </w:pPr>
            <w:r>
              <w:rPr>
                <w:b/>
                <w:color w:val="FFFFFF"/>
                <w:sz w:val="14"/>
              </w:rPr>
              <w:t>150</w:t>
            </w:r>
          </w:p>
        </w:tc>
      </w:tr>
      <w:tr w:rsidR="00DA6DC9" w:rsidTr="00DA6DC9">
        <w:trPr>
          <w:trHeight w:val="283"/>
        </w:trPr>
        <w:tc>
          <w:tcPr>
            <w:tcW w:w="2393" w:type="dxa"/>
            <w:tcBorders>
              <w:left w:val="single" w:sz="24" w:space="0" w:color="FFFFFF"/>
            </w:tcBorders>
            <w:shd w:val="clear" w:color="auto" w:fill="D1D3D5"/>
          </w:tcPr>
          <w:p w:rsidR="00DA6DC9" w:rsidRDefault="00DA6DC9" w:rsidP="00794A16">
            <w:pPr>
              <w:pStyle w:val="TableParagraph"/>
              <w:ind w:left="120"/>
              <w:jc w:val="both"/>
              <w:rPr>
                <w:sz w:val="14"/>
              </w:rPr>
            </w:pPr>
            <w:proofErr w:type="spellStart"/>
            <w:r>
              <w:rPr>
                <w:color w:val="231F20"/>
                <w:sz w:val="14"/>
              </w:rPr>
              <w:t>Température</w:t>
            </w:r>
            <w:proofErr w:type="spellEnd"/>
            <w:r>
              <w:rPr>
                <w:color w:val="231F20"/>
                <w:sz w:val="14"/>
              </w:rPr>
              <w:t xml:space="preserve"> de la </w:t>
            </w:r>
            <w:proofErr w:type="spellStart"/>
            <w:r>
              <w:rPr>
                <w:color w:val="231F20"/>
                <w:sz w:val="14"/>
              </w:rPr>
              <w:t>fumée</w:t>
            </w:r>
            <w:proofErr w:type="spellEnd"/>
          </w:p>
        </w:tc>
        <w:tc>
          <w:tcPr>
            <w:tcW w:w="954" w:type="dxa"/>
            <w:shd w:val="clear" w:color="auto" w:fill="D1D3D5"/>
          </w:tcPr>
          <w:p w:rsidR="00DA6DC9" w:rsidRDefault="00DA6DC9" w:rsidP="00794A16">
            <w:pPr>
              <w:pStyle w:val="TableParagraph"/>
              <w:ind w:left="247" w:right="137"/>
              <w:jc w:val="both"/>
              <w:rPr>
                <w:sz w:val="14"/>
              </w:rPr>
            </w:pPr>
            <w:r>
              <w:rPr>
                <w:color w:val="231F20"/>
                <w:sz w:val="14"/>
              </w:rPr>
              <w:t>CN/CP</w:t>
            </w:r>
          </w:p>
        </w:tc>
        <w:tc>
          <w:tcPr>
            <w:tcW w:w="760" w:type="dxa"/>
            <w:tcBorders>
              <w:right w:val="single" w:sz="8" w:space="0" w:color="FFFFFF"/>
            </w:tcBorders>
            <w:shd w:val="clear" w:color="auto" w:fill="D1D3D5"/>
          </w:tcPr>
          <w:p w:rsidR="00DA6DC9" w:rsidRDefault="00DA6DC9" w:rsidP="00794A16">
            <w:pPr>
              <w:pStyle w:val="TableParagraph"/>
              <w:ind w:left="211" w:right="129"/>
              <w:jc w:val="both"/>
              <w:rPr>
                <w:sz w:val="14"/>
              </w:rPr>
            </w:pPr>
            <w:r>
              <w:rPr>
                <w:color w:val="231F20"/>
                <w:sz w:val="14"/>
              </w:rPr>
              <w:t>°C</w:t>
            </w:r>
          </w:p>
        </w:tc>
        <w:tc>
          <w:tcPr>
            <w:tcW w:w="964" w:type="dxa"/>
            <w:tcBorders>
              <w:left w:val="single" w:sz="8" w:space="0" w:color="FFFFFF"/>
              <w:right w:val="single" w:sz="8" w:space="0" w:color="FFFFFF"/>
            </w:tcBorders>
            <w:shd w:val="clear" w:color="auto" w:fill="D1D3D5"/>
          </w:tcPr>
          <w:p w:rsidR="00DA6DC9" w:rsidRDefault="00DA6DC9" w:rsidP="00794A16">
            <w:pPr>
              <w:pStyle w:val="TableParagraph"/>
              <w:ind w:left="54" w:right="5"/>
              <w:jc w:val="both"/>
              <w:rPr>
                <w:sz w:val="14"/>
              </w:rPr>
            </w:pPr>
            <w:r>
              <w:rPr>
                <w:color w:val="231F20"/>
                <w:sz w:val="14"/>
              </w:rPr>
              <w:t>140 / 85</w:t>
            </w:r>
          </w:p>
        </w:tc>
        <w:tc>
          <w:tcPr>
            <w:tcW w:w="964" w:type="dxa"/>
            <w:tcBorders>
              <w:left w:val="single" w:sz="8" w:space="0" w:color="FFFFFF"/>
              <w:right w:val="single" w:sz="8" w:space="0" w:color="FFFFFF"/>
            </w:tcBorders>
            <w:shd w:val="clear" w:color="auto" w:fill="D1D3D5"/>
          </w:tcPr>
          <w:p w:rsidR="00DA6DC9" w:rsidRDefault="00DA6DC9" w:rsidP="00794A16">
            <w:pPr>
              <w:pStyle w:val="TableParagraph"/>
              <w:ind w:right="136"/>
              <w:jc w:val="both"/>
              <w:rPr>
                <w:sz w:val="14"/>
              </w:rPr>
            </w:pPr>
            <w:r>
              <w:rPr>
                <w:color w:val="231F20"/>
                <w:sz w:val="14"/>
              </w:rPr>
              <w:t>135 / 80</w:t>
            </w:r>
          </w:p>
        </w:tc>
        <w:tc>
          <w:tcPr>
            <w:tcW w:w="964" w:type="dxa"/>
            <w:tcBorders>
              <w:left w:val="single" w:sz="8" w:space="0" w:color="FFFFFF"/>
              <w:right w:val="single" w:sz="8" w:space="0" w:color="FFFFFF"/>
            </w:tcBorders>
            <w:shd w:val="clear" w:color="auto" w:fill="D1D3D5"/>
          </w:tcPr>
          <w:p w:rsidR="00DA6DC9" w:rsidRDefault="00DA6DC9" w:rsidP="00794A16">
            <w:pPr>
              <w:pStyle w:val="TableParagraph"/>
              <w:ind w:right="137"/>
              <w:jc w:val="both"/>
              <w:rPr>
                <w:sz w:val="14"/>
              </w:rPr>
            </w:pPr>
            <w:r>
              <w:rPr>
                <w:color w:val="231F20"/>
                <w:sz w:val="14"/>
              </w:rPr>
              <w:t>140 / 80</w:t>
            </w:r>
          </w:p>
        </w:tc>
        <w:tc>
          <w:tcPr>
            <w:tcW w:w="964" w:type="dxa"/>
            <w:tcBorders>
              <w:left w:val="single" w:sz="8" w:space="0" w:color="FFFFFF"/>
              <w:right w:val="single" w:sz="8" w:space="0" w:color="FFFFFF"/>
            </w:tcBorders>
            <w:shd w:val="clear" w:color="auto" w:fill="D1D3D5"/>
          </w:tcPr>
          <w:p w:rsidR="00DA6DC9" w:rsidRDefault="00DA6DC9" w:rsidP="00794A16">
            <w:pPr>
              <w:pStyle w:val="TableParagraph"/>
              <w:ind w:left="54" w:right="6"/>
              <w:jc w:val="both"/>
              <w:rPr>
                <w:sz w:val="14"/>
              </w:rPr>
            </w:pPr>
            <w:r>
              <w:rPr>
                <w:color w:val="231F20"/>
                <w:sz w:val="14"/>
              </w:rPr>
              <w:t>145 / 85</w:t>
            </w:r>
          </w:p>
        </w:tc>
        <w:tc>
          <w:tcPr>
            <w:tcW w:w="964" w:type="dxa"/>
            <w:tcBorders>
              <w:left w:val="single" w:sz="8" w:space="0" w:color="FFFFFF"/>
              <w:right w:val="single" w:sz="12" w:space="0" w:color="FFFFFF"/>
            </w:tcBorders>
            <w:shd w:val="clear" w:color="auto" w:fill="D1D3D5"/>
          </w:tcPr>
          <w:p w:rsidR="00DA6DC9" w:rsidRDefault="00DA6DC9" w:rsidP="00794A16">
            <w:pPr>
              <w:pStyle w:val="TableParagraph"/>
              <w:ind w:left="54" w:right="2"/>
              <w:jc w:val="both"/>
              <w:rPr>
                <w:sz w:val="14"/>
              </w:rPr>
            </w:pPr>
            <w:r>
              <w:rPr>
                <w:color w:val="231F20"/>
                <w:sz w:val="14"/>
              </w:rPr>
              <w:t>135 / 80</w:t>
            </w:r>
          </w:p>
        </w:tc>
        <w:tc>
          <w:tcPr>
            <w:tcW w:w="989" w:type="dxa"/>
            <w:tcBorders>
              <w:left w:val="single" w:sz="12" w:space="0" w:color="FFFFFF"/>
              <w:right w:val="single" w:sz="24" w:space="0" w:color="FFFFFF"/>
            </w:tcBorders>
            <w:shd w:val="clear" w:color="auto" w:fill="D1D3D5"/>
          </w:tcPr>
          <w:p w:rsidR="00DA6DC9" w:rsidRDefault="00DA6DC9" w:rsidP="00794A16">
            <w:pPr>
              <w:pStyle w:val="TableParagraph"/>
              <w:ind w:left="49" w:right="12"/>
              <w:jc w:val="both"/>
              <w:rPr>
                <w:sz w:val="14"/>
              </w:rPr>
            </w:pPr>
            <w:r>
              <w:rPr>
                <w:color w:val="231F20"/>
                <w:sz w:val="14"/>
              </w:rPr>
              <w:t>145 / 85</w:t>
            </w:r>
          </w:p>
        </w:tc>
      </w:tr>
      <w:tr w:rsidR="00DA6DC9" w:rsidTr="00DA6DC9">
        <w:trPr>
          <w:trHeight w:val="283"/>
        </w:trPr>
        <w:tc>
          <w:tcPr>
            <w:tcW w:w="3347" w:type="dxa"/>
            <w:gridSpan w:val="2"/>
            <w:tcBorders>
              <w:left w:val="single" w:sz="8" w:space="0" w:color="E11A22"/>
            </w:tcBorders>
          </w:tcPr>
          <w:p w:rsidR="00DA6DC9" w:rsidRPr="009F3F68" w:rsidRDefault="00DA6DC9" w:rsidP="00794A16">
            <w:pPr>
              <w:pStyle w:val="TableParagraph"/>
              <w:ind w:left="139"/>
              <w:jc w:val="both"/>
              <w:rPr>
                <w:sz w:val="14"/>
                <w:lang w:val="fr-BE"/>
              </w:rPr>
            </w:pPr>
            <w:r w:rsidRPr="009F3F68">
              <w:rPr>
                <w:color w:val="231F20"/>
                <w:spacing w:val="-8"/>
                <w:sz w:val="14"/>
                <w:lang w:val="fr-BE"/>
              </w:rPr>
              <w:t xml:space="preserve">Débit </w:t>
            </w:r>
            <w:r w:rsidRPr="009F3F68">
              <w:rPr>
                <w:color w:val="231F20"/>
                <w:spacing w:val="-9"/>
                <w:sz w:val="14"/>
                <w:lang w:val="fr-BE"/>
              </w:rPr>
              <w:t xml:space="preserve">massique </w:t>
            </w:r>
            <w:r w:rsidRPr="009F3F68">
              <w:rPr>
                <w:color w:val="231F20"/>
                <w:spacing w:val="-7"/>
                <w:sz w:val="14"/>
                <w:lang w:val="fr-BE"/>
              </w:rPr>
              <w:t xml:space="preserve">des gaz </w:t>
            </w:r>
            <w:r w:rsidRPr="009F3F68">
              <w:rPr>
                <w:color w:val="231F20"/>
                <w:spacing w:val="-5"/>
                <w:sz w:val="14"/>
                <w:lang w:val="fr-BE"/>
              </w:rPr>
              <w:t xml:space="preserve">de </w:t>
            </w:r>
            <w:r w:rsidRPr="009F3F68">
              <w:rPr>
                <w:color w:val="231F20"/>
                <w:spacing w:val="-9"/>
                <w:sz w:val="14"/>
                <w:lang w:val="fr-BE"/>
              </w:rPr>
              <w:t xml:space="preserve">combustion </w:t>
            </w:r>
            <w:r w:rsidRPr="009F3F68">
              <w:rPr>
                <w:color w:val="231F20"/>
                <w:spacing w:val="-10"/>
                <w:sz w:val="14"/>
                <w:lang w:val="fr-BE"/>
              </w:rPr>
              <w:t>CN/CP</w:t>
            </w:r>
          </w:p>
        </w:tc>
        <w:tc>
          <w:tcPr>
            <w:tcW w:w="760" w:type="dxa"/>
          </w:tcPr>
          <w:p w:rsidR="00DA6DC9" w:rsidRDefault="00DA6DC9" w:rsidP="00794A16">
            <w:pPr>
              <w:pStyle w:val="TableParagraph"/>
              <w:ind w:left="192" w:right="120"/>
              <w:jc w:val="both"/>
              <w:rPr>
                <w:sz w:val="14"/>
              </w:rPr>
            </w:pPr>
            <w:r>
              <w:rPr>
                <w:color w:val="231F20"/>
                <w:sz w:val="14"/>
              </w:rPr>
              <w:t>kg/h</w:t>
            </w:r>
          </w:p>
        </w:tc>
        <w:tc>
          <w:tcPr>
            <w:tcW w:w="964" w:type="dxa"/>
          </w:tcPr>
          <w:p w:rsidR="00DA6DC9" w:rsidRDefault="00DA6DC9" w:rsidP="00794A16">
            <w:pPr>
              <w:pStyle w:val="TableParagraph"/>
              <w:ind w:left="41"/>
              <w:jc w:val="both"/>
              <w:rPr>
                <w:sz w:val="14"/>
              </w:rPr>
            </w:pPr>
            <w:r>
              <w:rPr>
                <w:color w:val="231F20"/>
                <w:sz w:val="14"/>
              </w:rPr>
              <w:t>208,8 / 75,6</w:t>
            </w:r>
          </w:p>
        </w:tc>
        <w:tc>
          <w:tcPr>
            <w:tcW w:w="964" w:type="dxa"/>
          </w:tcPr>
          <w:p w:rsidR="00DA6DC9" w:rsidRDefault="00DA6DC9" w:rsidP="00794A16">
            <w:pPr>
              <w:pStyle w:val="TableParagraph"/>
              <w:ind w:right="122"/>
              <w:jc w:val="both"/>
              <w:rPr>
                <w:sz w:val="14"/>
              </w:rPr>
            </w:pPr>
            <w:r>
              <w:rPr>
                <w:color w:val="231F20"/>
                <w:sz w:val="14"/>
              </w:rPr>
              <w:t>255,6 / 90</w:t>
            </w:r>
          </w:p>
        </w:tc>
        <w:tc>
          <w:tcPr>
            <w:tcW w:w="964" w:type="dxa"/>
          </w:tcPr>
          <w:p w:rsidR="00DA6DC9" w:rsidRDefault="00DA6DC9" w:rsidP="00794A16">
            <w:pPr>
              <w:pStyle w:val="TableParagraph"/>
              <w:ind w:left="227"/>
              <w:jc w:val="both"/>
              <w:rPr>
                <w:sz w:val="14"/>
              </w:rPr>
            </w:pPr>
            <w:r>
              <w:rPr>
                <w:color w:val="231F20"/>
                <w:sz w:val="14"/>
              </w:rPr>
              <w:t>277 / 97</w:t>
            </w:r>
          </w:p>
        </w:tc>
        <w:tc>
          <w:tcPr>
            <w:tcW w:w="2917" w:type="dxa"/>
            <w:gridSpan w:val="3"/>
            <w:tcBorders>
              <w:right w:val="single" w:sz="8" w:space="0" w:color="E11A22"/>
            </w:tcBorders>
          </w:tcPr>
          <w:p w:rsidR="00DA6DC9" w:rsidRDefault="00DA6DC9" w:rsidP="00794A16">
            <w:pPr>
              <w:pStyle w:val="TableParagraph"/>
              <w:ind w:left="63"/>
              <w:jc w:val="both"/>
              <w:rPr>
                <w:sz w:val="14"/>
              </w:rPr>
            </w:pPr>
            <w:r>
              <w:rPr>
                <w:color w:val="231F20"/>
                <w:spacing w:val="-8"/>
                <w:sz w:val="14"/>
              </w:rPr>
              <w:t xml:space="preserve">298,8 </w:t>
            </w:r>
            <w:r>
              <w:rPr>
                <w:color w:val="231F20"/>
                <w:sz w:val="14"/>
              </w:rPr>
              <w:t xml:space="preserve">/ </w:t>
            </w:r>
            <w:r>
              <w:rPr>
                <w:color w:val="231F20"/>
                <w:spacing w:val="-8"/>
                <w:sz w:val="14"/>
              </w:rPr>
              <w:t xml:space="preserve">104,4 363,6 </w:t>
            </w:r>
            <w:r>
              <w:rPr>
                <w:color w:val="231F20"/>
                <w:sz w:val="14"/>
              </w:rPr>
              <w:t xml:space="preserve">/ </w:t>
            </w:r>
            <w:r>
              <w:rPr>
                <w:color w:val="231F20"/>
                <w:spacing w:val="-8"/>
                <w:sz w:val="14"/>
              </w:rPr>
              <w:t xml:space="preserve">118,8 428,4 </w:t>
            </w:r>
            <w:r>
              <w:rPr>
                <w:color w:val="231F20"/>
                <w:sz w:val="14"/>
              </w:rPr>
              <w:t xml:space="preserve">/ </w:t>
            </w:r>
            <w:r>
              <w:rPr>
                <w:color w:val="231F20"/>
                <w:spacing w:val="-9"/>
                <w:sz w:val="14"/>
              </w:rPr>
              <w:t>133,2</w:t>
            </w:r>
          </w:p>
        </w:tc>
      </w:tr>
      <w:tr w:rsidR="00DA6DC9" w:rsidTr="00DA6DC9">
        <w:trPr>
          <w:trHeight w:val="283"/>
        </w:trPr>
        <w:tc>
          <w:tcPr>
            <w:tcW w:w="3347" w:type="dxa"/>
            <w:gridSpan w:val="2"/>
            <w:tcBorders>
              <w:left w:val="single" w:sz="24" w:space="0" w:color="FFFFFF"/>
            </w:tcBorders>
            <w:shd w:val="clear" w:color="auto" w:fill="D1D3D5"/>
          </w:tcPr>
          <w:p w:rsidR="00DA6DC9" w:rsidRPr="009F3F68" w:rsidRDefault="00DA6DC9" w:rsidP="00794A16">
            <w:pPr>
              <w:pStyle w:val="TableParagraph"/>
              <w:ind w:left="119"/>
              <w:jc w:val="both"/>
              <w:rPr>
                <w:sz w:val="14"/>
                <w:lang w:val="fr-BE"/>
              </w:rPr>
            </w:pPr>
            <w:r w:rsidRPr="009F3F68">
              <w:rPr>
                <w:color w:val="231F20"/>
                <w:spacing w:val="-8"/>
                <w:sz w:val="14"/>
                <w:lang w:val="fr-BE"/>
              </w:rPr>
              <w:t xml:space="preserve">Débit </w:t>
            </w:r>
            <w:r w:rsidRPr="009F3F68">
              <w:rPr>
                <w:color w:val="231F20"/>
                <w:spacing w:val="-9"/>
                <w:sz w:val="14"/>
                <w:lang w:val="fr-BE"/>
              </w:rPr>
              <w:t xml:space="preserve">massique </w:t>
            </w:r>
            <w:r w:rsidRPr="009F3F68">
              <w:rPr>
                <w:color w:val="231F20"/>
                <w:spacing w:val="-7"/>
                <w:sz w:val="14"/>
                <w:lang w:val="fr-BE"/>
              </w:rPr>
              <w:t xml:space="preserve">des gaz </w:t>
            </w:r>
            <w:r w:rsidRPr="009F3F68">
              <w:rPr>
                <w:color w:val="231F20"/>
                <w:spacing w:val="-5"/>
                <w:sz w:val="14"/>
                <w:lang w:val="fr-BE"/>
              </w:rPr>
              <w:t xml:space="preserve">de </w:t>
            </w:r>
            <w:r w:rsidRPr="009F3F68">
              <w:rPr>
                <w:color w:val="231F20"/>
                <w:spacing w:val="-9"/>
                <w:sz w:val="14"/>
                <w:lang w:val="fr-BE"/>
              </w:rPr>
              <w:t xml:space="preserve">combustion </w:t>
            </w:r>
            <w:r w:rsidRPr="009F3F68">
              <w:rPr>
                <w:color w:val="231F20"/>
                <w:spacing w:val="-10"/>
                <w:sz w:val="14"/>
                <w:lang w:val="fr-BE"/>
              </w:rPr>
              <w:t>CN/CP</w:t>
            </w:r>
          </w:p>
        </w:tc>
        <w:tc>
          <w:tcPr>
            <w:tcW w:w="760" w:type="dxa"/>
            <w:tcBorders>
              <w:right w:val="single" w:sz="8" w:space="0" w:color="FFFFFF"/>
            </w:tcBorders>
            <w:shd w:val="clear" w:color="auto" w:fill="D1D3D5"/>
          </w:tcPr>
          <w:p w:rsidR="00DA6DC9" w:rsidRDefault="00DA6DC9" w:rsidP="00794A16">
            <w:pPr>
              <w:pStyle w:val="TableParagraph"/>
              <w:ind w:left="211" w:right="129"/>
              <w:jc w:val="both"/>
              <w:rPr>
                <w:sz w:val="14"/>
              </w:rPr>
            </w:pPr>
            <w:r>
              <w:rPr>
                <w:color w:val="231F20"/>
                <w:sz w:val="14"/>
              </w:rPr>
              <w:t>kg/s</w:t>
            </w:r>
          </w:p>
        </w:tc>
        <w:tc>
          <w:tcPr>
            <w:tcW w:w="964" w:type="dxa"/>
            <w:tcBorders>
              <w:left w:val="single" w:sz="8" w:space="0" w:color="FFFFFF"/>
              <w:right w:val="single" w:sz="8" w:space="0" w:color="FFFFFF"/>
            </w:tcBorders>
            <w:shd w:val="clear" w:color="auto" w:fill="D1D3D5"/>
          </w:tcPr>
          <w:p w:rsidR="00DA6DC9" w:rsidRDefault="00DA6DC9" w:rsidP="00794A16">
            <w:pPr>
              <w:pStyle w:val="TableParagraph"/>
              <w:spacing w:before="88"/>
              <w:ind w:left="54" w:right="12"/>
              <w:jc w:val="both"/>
              <w:rPr>
                <w:sz w:val="12"/>
              </w:rPr>
            </w:pPr>
            <w:r>
              <w:rPr>
                <w:color w:val="231F20"/>
                <w:sz w:val="12"/>
              </w:rPr>
              <w:t>0,058 / 0,021</w:t>
            </w:r>
          </w:p>
        </w:tc>
        <w:tc>
          <w:tcPr>
            <w:tcW w:w="964" w:type="dxa"/>
            <w:tcBorders>
              <w:left w:val="single" w:sz="8" w:space="0" w:color="FFFFFF"/>
              <w:right w:val="single" w:sz="8" w:space="0" w:color="FFFFFF"/>
            </w:tcBorders>
            <w:shd w:val="clear" w:color="auto" w:fill="D1D3D5"/>
          </w:tcPr>
          <w:p w:rsidR="00DA6DC9" w:rsidRDefault="00DA6DC9" w:rsidP="00794A16">
            <w:pPr>
              <w:pStyle w:val="TableParagraph"/>
              <w:spacing w:before="88"/>
              <w:ind w:right="72"/>
              <w:jc w:val="both"/>
              <w:rPr>
                <w:sz w:val="12"/>
              </w:rPr>
            </w:pPr>
            <w:r>
              <w:rPr>
                <w:color w:val="231F20"/>
                <w:sz w:val="12"/>
              </w:rPr>
              <w:t>0,071 / 0,025</w:t>
            </w:r>
          </w:p>
        </w:tc>
        <w:tc>
          <w:tcPr>
            <w:tcW w:w="964" w:type="dxa"/>
            <w:tcBorders>
              <w:left w:val="single" w:sz="8" w:space="0" w:color="FFFFFF"/>
              <w:right w:val="single" w:sz="8" w:space="0" w:color="FFFFFF"/>
            </w:tcBorders>
            <w:shd w:val="clear" w:color="auto" w:fill="D1D3D5"/>
          </w:tcPr>
          <w:p w:rsidR="00DA6DC9" w:rsidRDefault="00DA6DC9" w:rsidP="00794A16">
            <w:pPr>
              <w:pStyle w:val="TableParagraph"/>
              <w:spacing w:before="88"/>
              <w:ind w:right="73"/>
              <w:jc w:val="both"/>
              <w:rPr>
                <w:sz w:val="12"/>
              </w:rPr>
            </w:pPr>
            <w:r>
              <w:rPr>
                <w:color w:val="231F20"/>
                <w:sz w:val="12"/>
              </w:rPr>
              <w:t>0,077 / 0,027</w:t>
            </w:r>
          </w:p>
        </w:tc>
        <w:tc>
          <w:tcPr>
            <w:tcW w:w="964" w:type="dxa"/>
            <w:tcBorders>
              <w:left w:val="single" w:sz="8" w:space="0" w:color="FFFFFF"/>
              <w:right w:val="single" w:sz="8" w:space="0" w:color="FFFFFF"/>
            </w:tcBorders>
            <w:shd w:val="clear" w:color="auto" w:fill="D1D3D5"/>
          </w:tcPr>
          <w:p w:rsidR="00DA6DC9" w:rsidRDefault="00DA6DC9" w:rsidP="00794A16">
            <w:pPr>
              <w:pStyle w:val="TableParagraph"/>
              <w:spacing w:before="88"/>
              <w:ind w:left="53" w:right="12"/>
              <w:jc w:val="both"/>
              <w:rPr>
                <w:sz w:val="12"/>
              </w:rPr>
            </w:pPr>
            <w:r>
              <w:rPr>
                <w:color w:val="231F20"/>
                <w:sz w:val="12"/>
              </w:rPr>
              <w:t>0,083 / 0,029</w:t>
            </w:r>
          </w:p>
        </w:tc>
        <w:tc>
          <w:tcPr>
            <w:tcW w:w="964" w:type="dxa"/>
            <w:tcBorders>
              <w:left w:val="single" w:sz="8" w:space="0" w:color="FFFFFF"/>
              <w:right w:val="single" w:sz="12" w:space="0" w:color="FFFFFF"/>
            </w:tcBorders>
            <w:shd w:val="clear" w:color="auto" w:fill="D1D3D5"/>
          </w:tcPr>
          <w:p w:rsidR="00DA6DC9" w:rsidRDefault="00DA6DC9" w:rsidP="00794A16">
            <w:pPr>
              <w:pStyle w:val="TableParagraph"/>
              <w:spacing w:before="88"/>
              <w:ind w:left="54" w:right="8"/>
              <w:jc w:val="both"/>
              <w:rPr>
                <w:sz w:val="12"/>
              </w:rPr>
            </w:pPr>
            <w:r>
              <w:rPr>
                <w:color w:val="231F20"/>
                <w:sz w:val="12"/>
              </w:rPr>
              <w:t>0,101 / 0,033</w:t>
            </w:r>
          </w:p>
        </w:tc>
        <w:tc>
          <w:tcPr>
            <w:tcW w:w="989" w:type="dxa"/>
            <w:tcBorders>
              <w:left w:val="single" w:sz="12" w:space="0" w:color="FFFFFF"/>
              <w:right w:val="single" w:sz="24" w:space="0" w:color="FFFFFF"/>
            </w:tcBorders>
            <w:shd w:val="clear" w:color="auto" w:fill="D1D3D5"/>
          </w:tcPr>
          <w:p w:rsidR="00DA6DC9" w:rsidRDefault="00DA6DC9" w:rsidP="00794A16">
            <w:pPr>
              <w:pStyle w:val="TableParagraph"/>
              <w:spacing w:before="88"/>
              <w:ind w:left="42" w:right="12"/>
              <w:jc w:val="both"/>
              <w:rPr>
                <w:sz w:val="12"/>
              </w:rPr>
            </w:pPr>
            <w:r>
              <w:rPr>
                <w:color w:val="231F20"/>
                <w:sz w:val="12"/>
              </w:rPr>
              <w:t>0,119 / 0,037</w:t>
            </w:r>
          </w:p>
        </w:tc>
      </w:tr>
      <w:tr w:rsidR="00DA6DC9" w:rsidTr="00DA6DC9">
        <w:trPr>
          <w:trHeight w:val="283"/>
        </w:trPr>
        <w:tc>
          <w:tcPr>
            <w:tcW w:w="2393" w:type="dxa"/>
            <w:tcBorders>
              <w:left w:val="single" w:sz="8" w:space="0" w:color="E11A22"/>
            </w:tcBorders>
          </w:tcPr>
          <w:p w:rsidR="00DA6DC9" w:rsidRDefault="00DA6DC9" w:rsidP="00794A16">
            <w:pPr>
              <w:pStyle w:val="TableParagraph"/>
              <w:ind w:left="140"/>
              <w:jc w:val="both"/>
              <w:rPr>
                <w:sz w:val="14"/>
              </w:rPr>
            </w:pPr>
            <w:proofErr w:type="spellStart"/>
            <w:r>
              <w:rPr>
                <w:color w:val="231F20"/>
                <w:spacing w:val="-9"/>
                <w:sz w:val="14"/>
              </w:rPr>
              <w:t>Pression</w:t>
            </w:r>
            <w:proofErr w:type="spellEnd"/>
            <w:r>
              <w:rPr>
                <w:color w:val="231F20"/>
                <w:spacing w:val="-9"/>
                <w:sz w:val="14"/>
              </w:rPr>
              <w:t xml:space="preserve"> </w:t>
            </w:r>
            <w:proofErr w:type="spellStart"/>
            <w:r>
              <w:rPr>
                <w:color w:val="231F20"/>
                <w:spacing w:val="-9"/>
                <w:sz w:val="14"/>
              </w:rPr>
              <w:t>minimale</w:t>
            </w:r>
            <w:proofErr w:type="spellEnd"/>
            <w:r>
              <w:rPr>
                <w:color w:val="231F20"/>
                <w:spacing w:val="-9"/>
                <w:sz w:val="14"/>
              </w:rPr>
              <w:t xml:space="preserve"> </w:t>
            </w:r>
            <w:proofErr w:type="spellStart"/>
            <w:r>
              <w:rPr>
                <w:color w:val="231F20"/>
                <w:spacing w:val="-10"/>
                <w:sz w:val="14"/>
              </w:rPr>
              <w:t>d’alimentation</w:t>
            </w:r>
            <w:proofErr w:type="spellEnd"/>
          </w:p>
        </w:tc>
        <w:tc>
          <w:tcPr>
            <w:tcW w:w="954" w:type="dxa"/>
          </w:tcPr>
          <w:p w:rsidR="00DA6DC9" w:rsidRDefault="00DA6DC9" w:rsidP="00794A16">
            <w:pPr>
              <w:pStyle w:val="TableParagraph"/>
              <w:ind w:left="238" w:right="177"/>
              <w:jc w:val="both"/>
              <w:rPr>
                <w:sz w:val="14"/>
              </w:rPr>
            </w:pPr>
            <w:r>
              <w:rPr>
                <w:color w:val="231F20"/>
                <w:sz w:val="14"/>
              </w:rPr>
              <w:t>CN/CP</w:t>
            </w:r>
          </w:p>
        </w:tc>
        <w:tc>
          <w:tcPr>
            <w:tcW w:w="760" w:type="dxa"/>
          </w:tcPr>
          <w:p w:rsidR="00DA6DC9" w:rsidRDefault="00DA6DC9" w:rsidP="00794A16">
            <w:pPr>
              <w:pStyle w:val="TableParagraph"/>
              <w:ind w:left="190" w:right="121"/>
              <w:jc w:val="both"/>
              <w:rPr>
                <w:sz w:val="14"/>
              </w:rPr>
            </w:pPr>
            <w:r>
              <w:rPr>
                <w:color w:val="231F20"/>
                <w:sz w:val="14"/>
              </w:rPr>
              <w:t>Pa</w:t>
            </w:r>
          </w:p>
        </w:tc>
        <w:tc>
          <w:tcPr>
            <w:tcW w:w="964" w:type="dxa"/>
          </w:tcPr>
          <w:p w:rsidR="00DA6DC9" w:rsidRDefault="00DA6DC9" w:rsidP="00794A16">
            <w:pPr>
              <w:pStyle w:val="TableParagraph"/>
              <w:ind w:left="49"/>
              <w:jc w:val="both"/>
              <w:rPr>
                <w:sz w:val="14"/>
              </w:rPr>
            </w:pPr>
            <w:r>
              <w:rPr>
                <w:color w:val="231F20"/>
                <w:sz w:val="14"/>
              </w:rPr>
              <w:t>5 / 2</w:t>
            </w:r>
          </w:p>
        </w:tc>
        <w:tc>
          <w:tcPr>
            <w:tcW w:w="964" w:type="dxa"/>
          </w:tcPr>
          <w:p w:rsidR="00DA6DC9" w:rsidRDefault="00DA6DC9" w:rsidP="00794A16">
            <w:pPr>
              <w:pStyle w:val="TableParagraph"/>
              <w:ind w:left="331"/>
              <w:jc w:val="both"/>
              <w:rPr>
                <w:sz w:val="14"/>
              </w:rPr>
            </w:pPr>
            <w:r>
              <w:rPr>
                <w:color w:val="231F20"/>
                <w:sz w:val="14"/>
              </w:rPr>
              <w:t>5 / 2</w:t>
            </w:r>
          </w:p>
        </w:tc>
        <w:tc>
          <w:tcPr>
            <w:tcW w:w="964" w:type="dxa"/>
          </w:tcPr>
          <w:p w:rsidR="00DA6DC9" w:rsidRDefault="00DA6DC9" w:rsidP="00794A16">
            <w:pPr>
              <w:pStyle w:val="TableParagraph"/>
              <w:ind w:left="331"/>
              <w:jc w:val="both"/>
              <w:rPr>
                <w:sz w:val="14"/>
              </w:rPr>
            </w:pPr>
            <w:r>
              <w:rPr>
                <w:color w:val="231F20"/>
                <w:sz w:val="14"/>
              </w:rPr>
              <w:t>5 / 2</w:t>
            </w:r>
          </w:p>
        </w:tc>
        <w:tc>
          <w:tcPr>
            <w:tcW w:w="964" w:type="dxa"/>
          </w:tcPr>
          <w:p w:rsidR="00DA6DC9" w:rsidRDefault="00DA6DC9" w:rsidP="00794A16">
            <w:pPr>
              <w:pStyle w:val="TableParagraph"/>
              <w:ind w:left="48"/>
              <w:jc w:val="both"/>
              <w:rPr>
                <w:sz w:val="14"/>
              </w:rPr>
            </w:pPr>
            <w:r>
              <w:rPr>
                <w:color w:val="231F20"/>
                <w:sz w:val="14"/>
              </w:rPr>
              <w:t>5 / 2</w:t>
            </w:r>
          </w:p>
        </w:tc>
        <w:tc>
          <w:tcPr>
            <w:tcW w:w="964" w:type="dxa"/>
          </w:tcPr>
          <w:p w:rsidR="00DA6DC9" w:rsidRDefault="00DA6DC9" w:rsidP="00794A16">
            <w:pPr>
              <w:pStyle w:val="TableParagraph"/>
              <w:ind w:left="47"/>
              <w:jc w:val="both"/>
              <w:rPr>
                <w:sz w:val="14"/>
              </w:rPr>
            </w:pPr>
            <w:r>
              <w:rPr>
                <w:color w:val="231F20"/>
                <w:sz w:val="14"/>
              </w:rPr>
              <w:t>5 / 2</w:t>
            </w:r>
          </w:p>
        </w:tc>
        <w:tc>
          <w:tcPr>
            <w:tcW w:w="989" w:type="dxa"/>
            <w:tcBorders>
              <w:right w:val="single" w:sz="8" w:space="0" w:color="E11A22"/>
            </w:tcBorders>
          </w:tcPr>
          <w:p w:rsidR="00DA6DC9" w:rsidRDefault="00DA6DC9" w:rsidP="00794A16">
            <w:pPr>
              <w:pStyle w:val="TableParagraph"/>
              <w:ind w:left="86" w:right="54"/>
              <w:jc w:val="both"/>
              <w:rPr>
                <w:sz w:val="14"/>
              </w:rPr>
            </w:pPr>
            <w:r>
              <w:rPr>
                <w:color w:val="231F20"/>
                <w:sz w:val="14"/>
              </w:rPr>
              <w:t>5 / 2</w:t>
            </w:r>
          </w:p>
        </w:tc>
      </w:tr>
      <w:tr w:rsidR="00DA6DC9" w:rsidTr="00DA6DC9">
        <w:trPr>
          <w:trHeight w:val="283"/>
        </w:trPr>
        <w:tc>
          <w:tcPr>
            <w:tcW w:w="2393" w:type="dxa"/>
            <w:tcBorders>
              <w:left w:val="single" w:sz="24" w:space="0" w:color="FFFFFF"/>
            </w:tcBorders>
            <w:shd w:val="clear" w:color="auto" w:fill="D1D3D5"/>
          </w:tcPr>
          <w:p w:rsidR="00DA6DC9" w:rsidRDefault="00DA6DC9" w:rsidP="00794A16">
            <w:pPr>
              <w:pStyle w:val="TableParagraph"/>
              <w:ind w:left="120"/>
              <w:jc w:val="both"/>
              <w:rPr>
                <w:sz w:val="14"/>
              </w:rPr>
            </w:pPr>
            <w:proofErr w:type="spellStart"/>
            <w:r>
              <w:rPr>
                <w:color w:val="231F20"/>
                <w:spacing w:val="-9"/>
                <w:sz w:val="14"/>
              </w:rPr>
              <w:t>Pression</w:t>
            </w:r>
            <w:proofErr w:type="spellEnd"/>
            <w:r>
              <w:rPr>
                <w:color w:val="231F20"/>
                <w:spacing w:val="-9"/>
                <w:sz w:val="14"/>
              </w:rPr>
              <w:t xml:space="preserve"> </w:t>
            </w:r>
            <w:proofErr w:type="spellStart"/>
            <w:r>
              <w:rPr>
                <w:color w:val="231F20"/>
                <w:spacing w:val="-9"/>
                <w:sz w:val="14"/>
              </w:rPr>
              <w:t>minimale</w:t>
            </w:r>
            <w:proofErr w:type="spellEnd"/>
            <w:r>
              <w:rPr>
                <w:color w:val="231F20"/>
                <w:spacing w:val="-9"/>
                <w:sz w:val="14"/>
              </w:rPr>
              <w:t xml:space="preserve"> </w:t>
            </w:r>
            <w:proofErr w:type="spellStart"/>
            <w:r>
              <w:rPr>
                <w:color w:val="231F20"/>
                <w:spacing w:val="-10"/>
                <w:sz w:val="14"/>
              </w:rPr>
              <w:t>d’alimentation</w:t>
            </w:r>
            <w:proofErr w:type="spellEnd"/>
          </w:p>
        </w:tc>
        <w:tc>
          <w:tcPr>
            <w:tcW w:w="954" w:type="dxa"/>
            <w:shd w:val="clear" w:color="auto" w:fill="D1D3D5"/>
          </w:tcPr>
          <w:p w:rsidR="00DA6DC9" w:rsidRDefault="00DA6DC9" w:rsidP="00794A16">
            <w:pPr>
              <w:pStyle w:val="TableParagraph"/>
              <w:ind w:left="238" w:right="177"/>
              <w:jc w:val="both"/>
              <w:rPr>
                <w:sz w:val="14"/>
              </w:rPr>
            </w:pPr>
            <w:r>
              <w:rPr>
                <w:color w:val="231F20"/>
                <w:sz w:val="14"/>
              </w:rPr>
              <w:t>CN/CP</w:t>
            </w:r>
          </w:p>
        </w:tc>
        <w:tc>
          <w:tcPr>
            <w:tcW w:w="760" w:type="dxa"/>
            <w:tcBorders>
              <w:right w:val="single" w:sz="8" w:space="0" w:color="FFFFFF"/>
            </w:tcBorders>
            <w:shd w:val="clear" w:color="auto" w:fill="D1D3D5"/>
          </w:tcPr>
          <w:p w:rsidR="00DA6DC9" w:rsidRDefault="00DA6DC9" w:rsidP="00794A16">
            <w:pPr>
              <w:pStyle w:val="TableParagraph"/>
              <w:ind w:left="212" w:right="129"/>
              <w:jc w:val="both"/>
              <w:rPr>
                <w:sz w:val="14"/>
              </w:rPr>
            </w:pPr>
            <w:r>
              <w:rPr>
                <w:color w:val="231F20"/>
                <w:sz w:val="14"/>
              </w:rPr>
              <w:t>mbar</w:t>
            </w:r>
          </w:p>
        </w:tc>
        <w:tc>
          <w:tcPr>
            <w:tcW w:w="964" w:type="dxa"/>
            <w:tcBorders>
              <w:left w:val="single" w:sz="8" w:space="0" w:color="FFFFFF"/>
              <w:right w:val="single" w:sz="8" w:space="0" w:color="FFFFFF"/>
            </w:tcBorders>
            <w:shd w:val="clear" w:color="auto" w:fill="D1D3D5"/>
          </w:tcPr>
          <w:p w:rsidR="00DA6DC9" w:rsidRDefault="00DA6DC9" w:rsidP="00794A16">
            <w:pPr>
              <w:pStyle w:val="TableParagraph"/>
              <w:ind w:left="54" w:right="4"/>
              <w:jc w:val="both"/>
              <w:rPr>
                <w:sz w:val="14"/>
              </w:rPr>
            </w:pPr>
            <w:r>
              <w:rPr>
                <w:color w:val="231F20"/>
                <w:sz w:val="14"/>
              </w:rPr>
              <w:t>0,05 / 0,02</w:t>
            </w:r>
          </w:p>
        </w:tc>
        <w:tc>
          <w:tcPr>
            <w:tcW w:w="964" w:type="dxa"/>
            <w:tcBorders>
              <w:left w:val="single" w:sz="8" w:space="0" w:color="FFFFFF"/>
              <w:right w:val="single" w:sz="8" w:space="0" w:color="FFFFFF"/>
            </w:tcBorders>
            <w:shd w:val="clear" w:color="auto" w:fill="D1D3D5"/>
          </w:tcPr>
          <w:p w:rsidR="00DA6DC9" w:rsidRDefault="00DA6DC9" w:rsidP="00794A16">
            <w:pPr>
              <w:pStyle w:val="TableParagraph"/>
              <w:ind w:right="41"/>
              <w:jc w:val="both"/>
              <w:rPr>
                <w:sz w:val="14"/>
              </w:rPr>
            </w:pPr>
            <w:r>
              <w:rPr>
                <w:color w:val="231F20"/>
                <w:sz w:val="14"/>
              </w:rPr>
              <w:t>0,05 / 0,02</w:t>
            </w:r>
          </w:p>
        </w:tc>
        <w:tc>
          <w:tcPr>
            <w:tcW w:w="964" w:type="dxa"/>
            <w:tcBorders>
              <w:left w:val="single" w:sz="8" w:space="0" w:color="FFFFFF"/>
              <w:right w:val="single" w:sz="8" w:space="0" w:color="FFFFFF"/>
            </w:tcBorders>
            <w:shd w:val="clear" w:color="auto" w:fill="D1D3D5"/>
          </w:tcPr>
          <w:p w:rsidR="00DA6DC9" w:rsidRDefault="00DA6DC9" w:rsidP="00794A16">
            <w:pPr>
              <w:pStyle w:val="TableParagraph"/>
              <w:ind w:right="41"/>
              <w:jc w:val="both"/>
              <w:rPr>
                <w:sz w:val="14"/>
              </w:rPr>
            </w:pPr>
            <w:r>
              <w:rPr>
                <w:color w:val="231F20"/>
                <w:sz w:val="14"/>
              </w:rPr>
              <w:t>0,05 / 0,02</w:t>
            </w:r>
          </w:p>
        </w:tc>
        <w:tc>
          <w:tcPr>
            <w:tcW w:w="964" w:type="dxa"/>
            <w:tcBorders>
              <w:left w:val="single" w:sz="8" w:space="0" w:color="FFFFFF"/>
              <w:right w:val="single" w:sz="8" w:space="0" w:color="FFFFFF"/>
            </w:tcBorders>
            <w:shd w:val="clear" w:color="auto" w:fill="D1D3D5"/>
          </w:tcPr>
          <w:p w:rsidR="00DA6DC9" w:rsidRDefault="00DA6DC9" w:rsidP="00794A16">
            <w:pPr>
              <w:pStyle w:val="TableParagraph"/>
              <w:ind w:left="54" w:right="6"/>
              <w:jc w:val="both"/>
              <w:rPr>
                <w:sz w:val="14"/>
              </w:rPr>
            </w:pPr>
            <w:r>
              <w:rPr>
                <w:color w:val="231F20"/>
                <w:sz w:val="14"/>
              </w:rPr>
              <w:t>0,05 / 0,02</w:t>
            </w:r>
          </w:p>
        </w:tc>
        <w:tc>
          <w:tcPr>
            <w:tcW w:w="964" w:type="dxa"/>
            <w:tcBorders>
              <w:left w:val="single" w:sz="8" w:space="0" w:color="FFFFFF"/>
              <w:right w:val="single" w:sz="12" w:space="0" w:color="FFFFFF"/>
            </w:tcBorders>
            <w:shd w:val="clear" w:color="auto" w:fill="D1D3D5"/>
          </w:tcPr>
          <w:p w:rsidR="00DA6DC9" w:rsidRDefault="00DA6DC9" w:rsidP="00794A16">
            <w:pPr>
              <w:pStyle w:val="TableParagraph"/>
              <w:ind w:left="54" w:right="1"/>
              <w:jc w:val="both"/>
              <w:rPr>
                <w:sz w:val="14"/>
              </w:rPr>
            </w:pPr>
            <w:r>
              <w:rPr>
                <w:color w:val="231F20"/>
                <w:sz w:val="14"/>
              </w:rPr>
              <w:t>0,05 / 0,02</w:t>
            </w:r>
          </w:p>
        </w:tc>
        <w:tc>
          <w:tcPr>
            <w:tcW w:w="989" w:type="dxa"/>
            <w:tcBorders>
              <w:left w:val="single" w:sz="12" w:space="0" w:color="FFFFFF"/>
              <w:right w:val="single" w:sz="24" w:space="0" w:color="FFFFFF"/>
            </w:tcBorders>
            <w:shd w:val="clear" w:color="auto" w:fill="D1D3D5"/>
          </w:tcPr>
          <w:p w:rsidR="00DA6DC9" w:rsidRDefault="00DA6DC9" w:rsidP="00794A16">
            <w:pPr>
              <w:pStyle w:val="TableParagraph"/>
              <w:ind w:left="49" w:right="12"/>
              <w:jc w:val="both"/>
              <w:rPr>
                <w:sz w:val="14"/>
              </w:rPr>
            </w:pPr>
            <w:r>
              <w:rPr>
                <w:color w:val="231F20"/>
                <w:sz w:val="14"/>
              </w:rPr>
              <w:t>0,05 / 0,02</w:t>
            </w:r>
          </w:p>
        </w:tc>
      </w:tr>
      <w:tr w:rsidR="00DA6DC9" w:rsidTr="00DA6DC9">
        <w:trPr>
          <w:trHeight w:val="268"/>
        </w:trPr>
        <w:tc>
          <w:tcPr>
            <w:tcW w:w="3347" w:type="dxa"/>
            <w:gridSpan w:val="2"/>
            <w:tcBorders>
              <w:left w:val="single" w:sz="8" w:space="0" w:color="E11A22"/>
              <w:bottom w:val="single" w:sz="12" w:space="0" w:color="FFFFFF"/>
            </w:tcBorders>
          </w:tcPr>
          <w:p w:rsidR="00DA6DC9" w:rsidRPr="009F3F68" w:rsidRDefault="00DA6DC9" w:rsidP="00794A16">
            <w:pPr>
              <w:pStyle w:val="TableParagraph"/>
              <w:ind w:left="140"/>
              <w:jc w:val="both"/>
              <w:rPr>
                <w:sz w:val="14"/>
                <w:lang w:val="fr-BE"/>
              </w:rPr>
            </w:pPr>
            <w:r w:rsidRPr="009F3F68">
              <w:rPr>
                <w:color w:val="231F20"/>
                <w:sz w:val="14"/>
                <w:lang w:val="fr-BE"/>
              </w:rPr>
              <w:t>Diamètre du conduit de gaz de combustion</w:t>
            </w:r>
          </w:p>
        </w:tc>
        <w:tc>
          <w:tcPr>
            <w:tcW w:w="760" w:type="dxa"/>
            <w:tcBorders>
              <w:bottom w:val="single" w:sz="12" w:space="0" w:color="FFFFFF"/>
            </w:tcBorders>
          </w:tcPr>
          <w:p w:rsidR="00DA6DC9" w:rsidRDefault="00DA6DC9" w:rsidP="00794A16">
            <w:pPr>
              <w:pStyle w:val="TableParagraph"/>
              <w:ind w:left="192" w:right="120"/>
              <w:jc w:val="both"/>
              <w:rPr>
                <w:sz w:val="14"/>
              </w:rPr>
            </w:pPr>
            <w:r>
              <w:rPr>
                <w:color w:val="231F20"/>
                <w:sz w:val="14"/>
              </w:rPr>
              <w:t>mm</w:t>
            </w:r>
          </w:p>
        </w:tc>
        <w:tc>
          <w:tcPr>
            <w:tcW w:w="964" w:type="dxa"/>
            <w:tcBorders>
              <w:bottom w:val="single" w:sz="12" w:space="0" w:color="FFFFFF"/>
            </w:tcBorders>
          </w:tcPr>
          <w:p w:rsidR="00DA6DC9" w:rsidRDefault="00DA6DC9" w:rsidP="00794A16">
            <w:pPr>
              <w:pStyle w:val="TableParagraph"/>
              <w:ind w:left="49"/>
              <w:jc w:val="both"/>
              <w:rPr>
                <w:sz w:val="14"/>
              </w:rPr>
            </w:pPr>
            <w:r>
              <w:rPr>
                <w:color w:val="231F20"/>
                <w:sz w:val="14"/>
              </w:rPr>
              <w:t>180</w:t>
            </w:r>
          </w:p>
        </w:tc>
        <w:tc>
          <w:tcPr>
            <w:tcW w:w="964" w:type="dxa"/>
            <w:tcBorders>
              <w:bottom w:val="single" w:sz="12" w:space="0" w:color="FFFFFF"/>
            </w:tcBorders>
          </w:tcPr>
          <w:p w:rsidR="00DA6DC9" w:rsidRDefault="00DA6DC9" w:rsidP="00794A16">
            <w:pPr>
              <w:pStyle w:val="TableParagraph"/>
              <w:ind w:left="49"/>
              <w:jc w:val="both"/>
              <w:rPr>
                <w:sz w:val="14"/>
              </w:rPr>
            </w:pPr>
            <w:r>
              <w:rPr>
                <w:color w:val="231F20"/>
                <w:sz w:val="14"/>
              </w:rPr>
              <w:t>200</w:t>
            </w:r>
          </w:p>
        </w:tc>
        <w:tc>
          <w:tcPr>
            <w:tcW w:w="964" w:type="dxa"/>
            <w:tcBorders>
              <w:bottom w:val="single" w:sz="12" w:space="0" w:color="FFFFFF"/>
            </w:tcBorders>
          </w:tcPr>
          <w:p w:rsidR="00DA6DC9" w:rsidRDefault="00DA6DC9" w:rsidP="00794A16">
            <w:pPr>
              <w:pStyle w:val="TableParagraph"/>
              <w:ind w:left="48"/>
              <w:jc w:val="both"/>
              <w:rPr>
                <w:sz w:val="14"/>
              </w:rPr>
            </w:pPr>
            <w:r>
              <w:rPr>
                <w:color w:val="231F20"/>
                <w:sz w:val="14"/>
              </w:rPr>
              <w:t>200</w:t>
            </w:r>
          </w:p>
        </w:tc>
        <w:tc>
          <w:tcPr>
            <w:tcW w:w="964" w:type="dxa"/>
            <w:tcBorders>
              <w:bottom w:val="single" w:sz="12" w:space="0" w:color="FFFFFF"/>
            </w:tcBorders>
          </w:tcPr>
          <w:p w:rsidR="00DA6DC9" w:rsidRDefault="00DA6DC9" w:rsidP="00794A16">
            <w:pPr>
              <w:pStyle w:val="TableParagraph"/>
              <w:ind w:left="48"/>
              <w:jc w:val="both"/>
              <w:rPr>
                <w:sz w:val="14"/>
              </w:rPr>
            </w:pPr>
            <w:r>
              <w:rPr>
                <w:color w:val="231F20"/>
                <w:sz w:val="14"/>
              </w:rPr>
              <w:t>200</w:t>
            </w:r>
          </w:p>
        </w:tc>
        <w:tc>
          <w:tcPr>
            <w:tcW w:w="964" w:type="dxa"/>
            <w:tcBorders>
              <w:bottom w:val="single" w:sz="12" w:space="0" w:color="FFFFFF"/>
            </w:tcBorders>
          </w:tcPr>
          <w:p w:rsidR="00DA6DC9" w:rsidRDefault="00DA6DC9" w:rsidP="00794A16">
            <w:pPr>
              <w:pStyle w:val="TableParagraph"/>
              <w:ind w:left="47"/>
              <w:jc w:val="both"/>
              <w:rPr>
                <w:sz w:val="14"/>
              </w:rPr>
            </w:pPr>
            <w:r>
              <w:rPr>
                <w:color w:val="231F20"/>
                <w:sz w:val="14"/>
              </w:rPr>
              <w:t>200</w:t>
            </w:r>
          </w:p>
        </w:tc>
        <w:tc>
          <w:tcPr>
            <w:tcW w:w="989" w:type="dxa"/>
            <w:tcBorders>
              <w:bottom w:val="single" w:sz="12" w:space="0" w:color="FFFFFF"/>
              <w:right w:val="single" w:sz="8" w:space="0" w:color="E11A22"/>
            </w:tcBorders>
          </w:tcPr>
          <w:p w:rsidR="00DA6DC9" w:rsidRDefault="00DA6DC9" w:rsidP="00794A16">
            <w:pPr>
              <w:pStyle w:val="TableParagraph"/>
              <w:ind w:left="86" w:right="54"/>
              <w:jc w:val="both"/>
              <w:rPr>
                <w:sz w:val="14"/>
              </w:rPr>
            </w:pPr>
            <w:r>
              <w:rPr>
                <w:color w:val="231F20"/>
                <w:sz w:val="14"/>
              </w:rPr>
              <w:t>200</w:t>
            </w:r>
          </w:p>
        </w:tc>
      </w:tr>
      <w:tr w:rsidR="00DA6DC9" w:rsidTr="00DA6DC9">
        <w:trPr>
          <w:trHeight w:val="438"/>
        </w:trPr>
        <w:tc>
          <w:tcPr>
            <w:tcW w:w="4107" w:type="dxa"/>
            <w:gridSpan w:val="3"/>
            <w:tcBorders>
              <w:top w:val="single" w:sz="12" w:space="0" w:color="FFFFFF"/>
              <w:left w:val="single" w:sz="12" w:space="0" w:color="FFFFFF"/>
              <w:right w:val="single" w:sz="8" w:space="0" w:color="FFFFFF"/>
            </w:tcBorders>
            <w:shd w:val="clear" w:color="auto" w:fill="E11A22"/>
          </w:tcPr>
          <w:p w:rsidR="00DA6DC9" w:rsidRDefault="00DA6DC9" w:rsidP="00794A16">
            <w:pPr>
              <w:pStyle w:val="TableParagraph"/>
              <w:spacing w:before="0"/>
              <w:jc w:val="both"/>
              <w:rPr>
                <w:rFonts w:ascii="Times New Roman"/>
                <w:sz w:val="14"/>
              </w:rPr>
            </w:pPr>
          </w:p>
        </w:tc>
        <w:tc>
          <w:tcPr>
            <w:tcW w:w="5809" w:type="dxa"/>
            <w:gridSpan w:val="6"/>
            <w:tcBorders>
              <w:top w:val="single" w:sz="12" w:space="0" w:color="FFFFFF"/>
              <w:left w:val="single" w:sz="8" w:space="0" w:color="FFFFFF"/>
              <w:right w:val="single" w:sz="12" w:space="0" w:color="FFFFFF"/>
            </w:tcBorders>
            <w:shd w:val="clear" w:color="auto" w:fill="E11A22"/>
          </w:tcPr>
          <w:p w:rsidR="00DA6DC9" w:rsidRDefault="00DA6DC9" w:rsidP="00794A16">
            <w:pPr>
              <w:pStyle w:val="TableParagraph"/>
              <w:spacing w:before="8"/>
              <w:jc w:val="both"/>
              <w:rPr>
                <w:rFonts w:ascii="Times New Roman"/>
                <w:sz w:val="12"/>
              </w:rPr>
            </w:pPr>
          </w:p>
          <w:p w:rsidR="00DA6DC9" w:rsidRDefault="00DA6DC9" w:rsidP="00794A16">
            <w:pPr>
              <w:pStyle w:val="TableParagraph"/>
              <w:spacing w:before="0"/>
              <w:ind w:left="1478"/>
              <w:jc w:val="both"/>
              <w:rPr>
                <w:b/>
                <w:sz w:val="14"/>
              </w:rPr>
            </w:pPr>
            <w:proofErr w:type="spellStart"/>
            <w:r>
              <w:rPr>
                <w:b/>
                <w:color w:val="FFFFFF"/>
                <w:sz w:val="14"/>
              </w:rPr>
              <w:t>Valeurs</w:t>
            </w:r>
            <w:proofErr w:type="spellEnd"/>
            <w:r>
              <w:rPr>
                <w:b/>
                <w:color w:val="FFFFFF"/>
                <w:sz w:val="14"/>
              </w:rPr>
              <w:t xml:space="preserve"> du rapport </w:t>
            </w:r>
            <w:proofErr w:type="spellStart"/>
            <w:r>
              <w:rPr>
                <w:b/>
                <w:color w:val="FFFFFF"/>
                <w:sz w:val="14"/>
              </w:rPr>
              <w:t>d’homologation</w:t>
            </w:r>
            <w:proofErr w:type="spellEnd"/>
            <w:r>
              <w:rPr>
                <w:b/>
                <w:color w:val="FFFFFF"/>
                <w:sz w:val="14"/>
              </w:rPr>
              <w:t xml:space="preserve"> :</w:t>
            </w:r>
          </w:p>
        </w:tc>
      </w:tr>
      <w:tr w:rsidR="00DA6DC9" w:rsidTr="00DA6DC9">
        <w:trPr>
          <w:trHeight w:val="283"/>
        </w:trPr>
        <w:tc>
          <w:tcPr>
            <w:tcW w:w="4107" w:type="dxa"/>
            <w:gridSpan w:val="3"/>
            <w:tcBorders>
              <w:left w:val="single" w:sz="8" w:space="0" w:color="E11A22"/>
            </w:tcBorders>
          </w:tcPr>
          <w:p w:rsidR="00DA6DC9" w:rsidRDefault="00DA6DC9" w:rsidP="00794A16">
            <w:pPr>
              <w:pStyle w:val="TableParagraph"/>
              <w:ind w:left="139"/>
              <w:jc w:val="both"/>
              <w:rPr>
                <w:sz w:val="14"/>
              </w:rPr>
            </w:pPr>
            <w:proofErr w:type="spellStart"/>
            <w:r>
              <w:rPr>
                <w:color w:val="231F20"/>
                <w:sz w:val="14"/>
              </w:rPr>
              <w:t>Laboratoire</w:t>
            </w:r>
            <w:proofErr w:type="spellEnd"/>
            <w:r>
              <w:rPr>
                <w:color w:val="231F20"/>
                <w:sz w:val="14"/>
              </w:rPr>
              <w:t xml:space="preserve"> de </w:t>
            </w:r>
            <w:proofErr w:type="spellStart"/>
            <w:r>
              <w:rPr>
                <w:color w:val="231F20"/>
                <w:sz w:val="14"/>
              </w:rPr>
              <w:t>contrôle</w:t>
            </w:r>
            <w:proofErr w:type="spellEnd"/>
          </w:p>
        </w:tc>
        <w:tc>
          <w:tcPr>
            <w:tcW w:w="964" w:type="dxa"/>
          </w:tcPr>
          <w:p w:rsidR="00DA6DC9" w:rsidRDefault="00DA6DC9" w:rsidP="00794A16">
            <w:pPr>
              <w:pStyle w:val="TableParagraph"/>
              <w:spacing w:before="0"/>
              <w:jc w:val="both"/>
              <w:rPr>
                <w:rFonts w:ascii="Times New Roman"/>
                <w:sz w:val="14"/>
              </w:rPr>
            </w:pPr>
          </w:p>
        </w:tc>
        <w:tc>
          <w:tcPr>
            <w:tcW w:w="964" w:type="dxa"/>
          </w:tcPr>
          <w:p w:rsidR="00DA6DC9" w:rsidRDefault="00DA6DC9" w:rsidP="00794A16">
            <w:pPr>
              <w:pStyle w:val="TableParagraph"/>
              <w:spacing w:before="0"/>
              <w:jc w:val="both"/>
              <w:rPr>
                <w:rFonts w:ascii="Times New Roman"/>
                <w:sz w:val="14"/>
              </w:rPr>
            </w:pPr>
          </w:p>
        </w:tc>
        <w:tc>
          <w:tcPr>
            <w:tcW w:w="3881" w:type="dxa"/>
            <w:gridSpan w:val="4"/>
            <w:tcBorders>
              <w:right w:val="single" w:sz="8" w:space="0" w:color="E11A22"/>
            </w:tcBorders>
          </w:tcPr>
          <w:p w:rsidR="00DA6DC9" w:rsidRDefault="00DA6DC9" w:rsidP="00794A16">
            <w:pPr>
              <w:pStyle w:val="TableParagraph"/>
              <w:ind w:left="801"/>
              <w:jc w:val="both"/>
              <w:rPr>
                <w:sz w:val="8"/>
              </w:rPr>
            </w:pPr>
            <w:r>
              <w:rPr>
                <w:color w:val="231F20"/>
                <w:sz w:val="14"/>
              </w:rPr>
              <w:t>TÜV</w:t>
            </w:r>
            <w:r>
              <w:rPr>
                <w:color w:val="231F20"/>
                <w:position w:val="5"/>
                <w:sz w:val="8"/>
              </w:rPr>
              <w:t>4)</w:t>
            </w:r>
          </w:p>
        </w:tc>
      </w:tr>
      <w:tr w:rsidR="00DA6DC9" w:rsidTr="00DA6DC9">
        <w:trPr>
          <w:trHeight w:val="453"/>
        </w:trPr>
        <w:tc>
          <w:tcPr>
            <w:tcW w:w="4107" w:type="dxa"/>
            <w:gridSpan w:val="3"/>
            <w:tcBorders>
              <w:left w:val="single" w:sz="24" w:space="0" w:color="FFFFFF"/>
              <w:right w:val="single" w:sz="8" w:space="0" w:color="FFFFFF"/>
            </w:tcBorders>
            <w:shd w:val="clear" w:color="auto" w:fill="D1D3D5"/>
          </w:tcPr>
          <w:p w:rsidR="00DA6DC9" w:rsidRDefault="00DA6DC9" w:rsidP="00794A16">
            <w:pPr>
              <w:pStyle w:val="TableParagraph"/>
              <w:spacing w:before="0"/>
              <w:jc w:val="both"/>
              <w:rPr>
                <w:rFonts w:ascii="Times New Roman"/>
                <w:sz w:val="14"/>
              </w:rPr>
            </w:pPr>
          </w:p>
          <w:p w:rsidR="00DA6DC9" w:rsidRDefault="00DA6DC9" w:rsidP="00794A16">
            <w:pPr>
              <w:pStyle w:val="TableParagraph"/>
              <w:spacing w:before="0"/>
              <w:ind w:left="120"/>
              <w:jc w:val="both"/>
              <w:rPr>
                <w:sz w:val="14"/>
              </w:rPr>
            </w:pPr>
            <w:r>
              <w:rPr>
                <w:color w:val="231F20"/>
                <w:sz w:val="14"/>
              </w:rPr>
              <w:t xml:space="preserve">Rapport </w:t>
            </w:r>
            <w:proofErr w:type="spellStart"/>
            <w:r>
              <w:rPr>
                <w:color w:val="231F20"/>
                <w:sz w:val="14"/>
              </w:rPr>
              <w:t>d’homologation</w:t>
            </w:r>
            <w:proofErr w:type="spellEnd"/>
          </w:p>
        </w:tc>
        <w:tc>
          <w:tcPr>
            <w:tcW w:w="964" w:type="dxa"/>
            <w:tcBorders>
              <w:left w:val="single" w:sz="8" w:space="0" w:color="FFFFFF"/>
              <w:right w:val="single" w:sz="8" w:space="0" w:color="FFFFFF"/>
            </w:tcBorders>
            <w:shd w:val="clear" w:color="auto" w:fill="D1D3D5"/>
          </w:tcPr>
          <w:p w:rsidR="00DA6DC9" w:rsidRDefault="00DA6DC9" w:rsidP="00794A16">
            <w:pPr>
              <w:pStyle w:val="TableParagraph"/>
              <w:spacing w:before="1"/>
              <w:jc w:val="both"/>
              <w:rPr>
                <w:rFonts w:ascii="Times New Roman"/>
                <w:sz w:val="15"/>
              </w:rPr>
            </w:pPr>
          </w:p>
          <w:p w:rsidR="00DA6DC9" w:rsidRDefault="00DA6DC9" w:rsidP="00794A16">
            <w:pPr>
              <w:pStyle w:val="TableParagraph"/>
              <w:spacing w:before="0"/>
              <w:ind w:left="54" w:right="12"/>
              <w:jc w:val="both"/>
              <w:rPr>
                <w:sz w:val="12"/>
              </w:rPr>
            </w:pPr>
            <w:r>
              <w:rPr>
                <w:color w:val="231F20"/>
                <w:sz w:val="12"/>
              </w:rPr>
              <w:t>PB 048 00 12</w:t>
            </w:r>
          </w:p>
        </w:tc>
        <w:tc>
          <w:tcPr>
            <w:tcW w:w="964" w:type="dxa"/>
            <w:tcBorders>
              <w:left w:val="single" w:sz="8" w:space="0" w:color="FFFFFF"/>
              <w:right w:val="single" w:sz="8" w:space="0" w:color="FFFFFF"/>
            </w:tcBorders>
            <w:shd w:val="clear" w:color="auto" w:fill="D1D3D5"/>
          </w:tcPr>
          <w:p w:rsidR="00DA6DC9" w:rsidRDefault="00DA6DC9" w:rsidP="00794A16">
            <w:pPr>
              <w:pStyle w:val="TableParagraph"/>
              <w:spacing w:before="1"/>
              <w:jc w:val="both"/>
              <w:rPr>
                <w:rFonts w:ascii="Times New Roman"/>
                <w:sz w:val="15"/>
              </w:rPr>
            </w:pPr>
          </w:p>
          <w:p w:rsidR="00DA6DC9" w:rsidRDefault="00DA6DC9" w:rsidP="00794A16">
            <w:pPr>
              <w:pStyle w:val="TableParagraph"/>
              <w:spacing w:before="0"/>
              <w:ind w:right="84"/>
              <w:jc w:val="both"/>
              <w:rPr>
                <w:sz w:val="12"/>
              </w:rPr>
            </w:pPr>
            <w:r>
              <w:rPr>
                <w:color w:val="231F20"/>
                <w:sz w:val="12"/>
              </w:rPr>
              <w:t>PB 049 00 12</w:t>
            </w:r>
          </w:p>
        </w:tc>
        <w:tc>
          <w:tcPr>
            <w:tcW w:w="964" w:type="dxa"/>
            <w:tcBorders>
              <w:left w:val="single" w:sz="8" w:space="0" w:color="FFFFFF"/>
              <w:right w:val="single" w:sz="8" w:space="0" w:color="FFFFFF"/>
            </w:tcBorders>
            <w:shd w:val="clear" w:color="auto" w:fill="D1D3D5"/>
          </w:tcPr>
          <w:p w:rsidR="00DA6DC9" w:rsidRDefault="00DA6DC9" w:rsidP="00794A16">
            <w:pPr>
              <w:pStyle w:val="TableParagraph"/>
              <w:spacing w:before="1"/>
              <w:jc w:val="both"/>
              <w:rPr>
                <w:rFonts w:ascii="Times New Roman"/>
                <w:sz w:val="15"/>
              </w:rPr>
            </w:pPr>
          </w:p>
          <w:p w:rsidR="00DA6DC9" w:rsidRDefault="00DA6DC9" w:rsidP="00794A16">
            <w:pPr>
              <w:pStyle w:val="TableParagraph"/>
              <w:spacing w:before="0"/>
              <w:ind w:right="84"/>
              <w:jc w:val="both"/>
              <w:rPr>
                <w:sz w:val="12"/>
              </w:rPr>
            </w:pPr>
            <w:r>
              <w:rPr>
                <w:color w:val="231F20"/>
                <w:sz w:val="12"/>
              </w:rPr>
              <w:t>PB 045 00 12</w:t>
            </w:r>
          </w:p>
        </w:tc>
        <w:tc>
          <w:tcPr>
            <w:tcW w:w="964" w:type="dxa"/>
            <w:tcBorders>
              <w:left w:val="single" w:sz="8" w:space="0" w:color="FFFFFF"/>
              <w:right w:val="single" w:sz="8" w:space="0" w:color="FFFFFF"/>
            </w:tcBorders>
            <w:shd w:val="clear" w:color="auto" w:fill="D1D3D5"/>
          </w:tcPr>
          <w:p w:rsidR="00DA6DC9" w:rsidRDefault="00DA6DC9" w:rsidP="00794A16">
            <w:pPr>
              <w:pStyle w:val="TableParagraph"/>
              <w:spacing w:before="101" w:line="145" w:lineRule="exact"/>
              <w:ind w:left="128"/>
              <w:jc w:val="both"/>
              <w:rPr>
                <w:sz w:val="12"/>
              </w:rPr>
            </w:pPr>
            <w:r>
              <w:rPr>
                <w:color w:val="231F20"/>
                <w:sz w:val="12"/>
              </w:rPr>
              <w:t>PB 047 00 12</w:t>
            </w:r>
          </w:p>
          <w:p w:rsidR="00DA6DC9" w:rsidRDefault="00DA6DC9" w:rsidP="00794A16">
            <w:pPr>
              <w:pStyle w:val="TableParagraph"/>
              <w:spacing w:before="0" w:line="145" w:lineRule="exact"/>
              <w:ind w:left="128"/>
              <w:jc w:val="both"/>
              <w:rPr>
                <w:sz w:val="12"/>
              </w:rPr>
            </w:pPr>
            <w:r>
              <w:rPr>
                <w:color w:val="231F20"/>
                <w:sz w:val="12"/>
              </w:rPr>
              <w:t>PB 046 01 12</w:t>
            </w:r>
          </w:p>
        </w:tc>
        <w:tc>
          <w:tcPr>
            <w:tcW w:w="964" w:type="dxa"/>
            <w:tcBorders>
              <w:left w:val="single" w:sz="8" w:space="0" w:color="FFFFFF"/>
              <w:right w:val="single" w:sz="12" w:space="0" w:color="FFFFFF"/>
            </w:tcBorders>
            <w:shd w:val="clear" w:color="auto" w:fill="D1D3D5"/>
          </w:tcPr>
          <w:p w:rsidR="00DA6DC9" w:rsidRDefault="00DA6DC9" w:rsidP="00794A16">
            <w:pPr>
              <w:pStyle w:val="TableParagraph"/>
              <w:spacing w:before="1"/>
              <w:jc w:val="both"/>
              <w:rPr>
                <w:rFonts w:ascii="Times New Roman"/>
                <w:sz w:val="15"/>
              </w:rPr>
            </w:pPr>
          </w:p>
          <w:p w:rsidR="00DA6DC9" w:rsidRDefault="00DA6DC9" w:rsidP="00794A16">
            <w:pPr>
              <w:pStyle w:val="TableParagraph"/>
              <w:spacing w:before="0"/>
              <w:ind w:left="54" w:right="8"/>
              <w:jc w:val="both"/>
              <w:rPr>
                <w:sz w:val="12"/>
              </w:rPr>
            </w:pPr>
            <w:r>
              <w:rPr>
                <w:color w:val="231F20"/>
                <w:sz w:val="12"/>
              </w:rPr>
              <w:t>PB 062 01 14</w:t>
            </w:r>
          </w:p>
        </w:tc>
        <w:tc>
          <w:tcPr>
            <w:tcW w:w="989" w:type="dxa"/>
            <w:tcBorders>
              <w:left w:val="single" w:sz="12" w:space="0" w:color="FFFFFF"/>
              <w:right w:val="single" w:sz="24" w:space="0" w:color="FFFFFF"/>
            </w:tcBorders>
            <w:shd w:val="clear" w:color="auto" w:fill="D1D3D5"/>
          </w:tcPr>
          <w:p w:rsidR="00DA6DC9" w:rsidRDefault="00DA6DC9" w:rsidP="00794A16">
            <w:pPr>
              <w:pStyle w:val="TableParagraph"/>
              <w:spacing w:before="1"/>
              <w:jc w:val="both"/>
              <w:rPr>
                <w:rFonts w:ascii="Times New Roman"/>
                <w:sz w:val="15"/>
              </w:rPr>
            </w:pPr>
          </w:p>
          <w:p w:rsidR="00DA6DC9" w:rsidRDefault="00DA6DC9" w:rsidP="00794A16">
            <w:pPr>
              <w:pStyle w:val="TableParagraph"/>
              <w:spacing w:before="0"/>
              <w:ind w:left="42" w:right="12"/>
              <w:jc w:val="both"/>
              <w:rPr>
                <w:sz w:val="12"/>
              </w:rPr>
            </w:pPr>
            <w:r>
              <w:rPr>
                <w:color w:val="231F20"/>
                <w:sz w:val="12"/>
              </w:rPr>
              <w:t>PB 063 01 14</w:t>
            </w:r>
          </w:p>
        </w:tc>
      </w:tr>
      <w:tr w:rsidR="00DA6DC9" w:rsidTr="00DA6DC9">
        <w:trPr>
          <w:trHeight w:val="453"/>
        </w:trPr>
        <w:tc>
          <w:tcPr>
            <w:tcW w:w="2393" w:type="dxa"/>
            <w:tcBorders>
              <w:left w:val="single" w:sz="8" w:space="0" w:color="E11A22"/>
            </w:tcBorders>
          </w:tcPr>
          <w:p w:rsidR="00DA6DC9" w:rsidRDefault="00DA6DC9" w:rsidP="00794A16">
            <w:pPr>
              <w:pStyle w:val="TableParagraph"/>
              <w:spacing w:before="0"/>
              <w:jc w:val="both"/>
              <w:rPr>
                <w:rFonts w:ascii="Times New Roman"/>
                <w:sz w:val="14"/>
              </w:rPr>
            </w:pPr>
          </w:p>
          <w:p w:rsidR="00DA6DC9" w:rsidRDefault="00DA6DC9" w:rsidP="00794A16">
            <w:pPr>
              <w:pStyle w:val="TableParagraph"/>
              <w:spacing w:before="0"/>
              <w:ind w:left="99"/>
              <w:jc w:val="both"/>
              <w:rPr>
                <w:sz w:val="14"/>
              </w:rPr>
            </w:pPr>
            <w:proofErr w:type="spellStart"/>
            <w:r>
              <w:rPr>
                <w:color w:val="231F20"/>
                <w:sz w:val="14"/>
              </w:rPr>
              <w:t>Monoxyde</w:t>
            </w:r>
            <w:proofErr w:type="spellEnd"/>
            <w:r>
              <w:rPr>
                <w:color w:val="231F20"/>
                <w:sz w:val="14"/>
              </w:rPr>
              <w:t xml:space="preserve"> de </w:t>
            </w:r>
            <w:proofErr w:type="spellStart"/>
            <w:r>
              <w:rPr>
                <w:color w:val="231F20"/>
                <w:sz w:val="14"/>
              </w:rPr>
              <w:t>carbone</w:t>
            </w:r>
            <w:proofErr w:type="spellEnd"/>
            <w:r>
              <w:rPr>
                <w:color w:val="231F20"/>
                <w:sz w:val="14"/>
              </w:rPr>
              <w:t xml:space="preserve"> (CO)</w:t>
            </w:r>
          </w:p>
        </w:tc>
        <w:tc>
          <w:tcPr>
            <w:tcW w:w="954" w:type="dxa"/>
          </w:tcPr>
          <w:p w:rsidR="00DA6DC9" w:rsidRDefault="00DA6DC9" w:rsidP="00794A16">
            <w:pPr>
              <w:pStyle w:val="TableParagraph"/>
              <w:spacing w:before="0"/>
              <w:jc w:val="both"/>
              <w:rPr>
                <w:rFonts w:ascii="Times New Roman"/>
                <w:sz w:val="14"/>
              </w:rPr>
            </w:pPr>
          </w:p>
          <w:p w:rsidR="00DA6DC9" w:rsidRDefault="00DA6DC9" w:rsidP="00794A16">
            <w:pPr>
              <w:pStyle w:val="TableParagraph"/>
              <w:spacing w:before="0"/>
              <w:ind w:left="207" w:right="177"/>
              <w:jc w:val="both"/>
              <w:rPr>
                <w:sz w:val="14"/>
              </w:rPr>
            </w:pPr>
            <w:r>
              <w:rPr>
                <w:color w:val="231F20"/>
                <w:sz w:val="14"/>
              </w:rPr>
              <w:t>CN/CP</w:t>
            </w:r>
          </w:p>
        </w:tc>
        <w:tc>
          <w:tcPr>
            <w:tcW w:w="760" w:type="dxa"/>
          </w:tcPr>
          <w:p w:rsidR="00DA6DC9" w:rsidRDefault="00DA6DC9" w:rsidP="00794A16">
            <w:pPr>
              <w:pStyle w:val="TableParagraph"/>
              <w:spacing w:before="78" w:line="237" w:lineRule="auto"/>
              <w:ind w:left="166" w:right="74" w:firstLine="15"/>
              <w:jc w:val="both"/>
              <w:rPr>
                <w:sz w:val="14"/>
              </w:rPr>
            </w:pPr>
            <w:r>
              <w:rPr>
                <w:color w:val="231F20"/>
                <w:sz w:val="14"/>
              </w:rPr>
              <w:t>mg/MJ mg/m³</w:t>
            </w:r>
          </w:p>
        </w:tc>
        <w:tc>
          <w:tcPr>
            <w:tcW w:w="964" w:type="dxa"/>
          </w:tcPr>
          <w:p w:rsidR="00DA6DC9" w:rsidRDefault="00DA6DC9" w:rsidP="00794A16">
            <w:pPr>
              <w:pStyle w:val="TableParagraph"/>
              <w:spacing w:before="77" w:line="169" w:lineRule="exact"/>
              <w:ind w:left="172"/>
              <w:jc w:val="both"/>
              <w:rPr>
                <w:sz w:val="14"/>
              </w:rPr>
            </w:pPr>
            <w:r>
              <w:rPr>
                <w:color w:val="231F20"/>
                <w:sz w:val="14"/>
              </w:rPr>
              <w:t>10,5 / 23</w:t>
            </w:r>
          </w:p>
          <w:p w:rsidR="00DA6DC9" w:rsidRDefault="00DA6DC9" w:rsidP="00794A16">
            <w:pPr>
              <w:pStyle w:val="TableParagraph"/>
              <w:spacing w:before="0" w:line="169" w:lineRule="exact"/>
              <w:ind w:left="172"/>
              <w:jc w:val="both"/>
              <w:rPr>
                <w:sz w:val="14"/>
              </w:rPr>
            </w:pPr>
            <w:r>
              <w:rPr>
                <w:color w:val="231F20"/>
                <w:sz w:val="14"/>
              </w:rPr>
              <w:t>15 / 33,5</w:t>
            </w:r>
          </w:p>
        </w:tc>
        <w:tc>
          <w:tcPr>
            <w:tcW w:w="964" w:type="dxa"/>
          </w:tcPr>
          <w:p w:rsidR="00DA6DC9" w:rsidRDefault="00DA6DC9" w:rsidP="00794A16">
            <w:pPr>
              <w:pStyle w:val="TableParagraph"/>
              <w:spacing w:before="77" w:line="169" w:lineRule="exact"/>
              <w:ind w:left="147"/>
              <w:jc w:val="both"/>
              <w:rPr>
                <w:sz w:val="14"/>
              </w:rPr>
            </w:pPr>
            <w:r>
              <w:rPr>
                <w:color w:val="231F20"/>
                <w:sz w:val="14"/>
              </w:rPr>
              <w:t>8,4 / 12,8</w:t>
            </w:r>
          </w:p>
          <w:p w:rsidR="00DA6DC9" w:rsidRDefault="00DA6DC9" w:rsidP="00794A16">
            <w:pPr>
              <w:pStyle w:val="TableParagraph"/>
              <w:spacing w:before="0" w:line="169" w:lineRule="exact"/>
              <w:ind w:left="172"/>
              <w:jc w:val="both"/>
              <w:rPr>
                <w:sz w:val="14"/>
              </w:rPr>
            </w:pPr>
            <w:r>
              <w:rPr>
                <w:color w:val="231F20"/>
                <w:sz w:val="14"/>
              </w:rPr>
              <w:t>12 / 18,2</w:t>
            </w:r>
          </w:p>
        </w:tc>
        <w:tc>
          <w:tcPr>
            <w:tcW w:w="964" w:type="dxa"/>
          </w:tcPr>
          <w:p w:rsidR="00DA6DC9" w:rsidRDefault="00DA6DC9" w:rsidP="00794A16">
            <w:pPr>
              <w:pStyle w:val="TableParagraph"/>
              <w:spacing w:before="77" w:line="169" w:lineRule="exact"/>
              <w:ind w:left="331"/>
              <w:jc w:val="both"/>
              <w:rPr>
                <w:sz w:val="14"/>
              </w:rPr>
            </w:pPr>
            <w:r>
              <w:rPr>
                <w:color w:val="231F20"/>
                <w:sz w:val="14"/>
              </w:rPr>
              <w:t>7 / 6</w:t>
            </w:r>
          </w:p>
          <w:p w:rsidR="00DA6DC9" w:rsidRDefault="00DA6DC9" w:rsidP="00794A16">
            <w:pPr>
              <w:pStyle w:val="TableParagraph"/>
              <w:spacing w:before="0" w:line="169" w:lineRule="exact"/>
              <w:ind w:left="286"/>
              <w:jc w:val="both"/>
              <w:rPr>
                <w:sz w:val="14"/>
              </w:rPr>
            </w:pPr>
            <w:r>
              <w:rPr>
                <w:color w:val="231F20"/>
                <w:sz w:val="14"/>
              </w:rPr>
              <w:t>10 / 8</w:t>
            </w:r>
          </w:p>
        </w:tc>
        <w:tc>
          <w:tcPr>
            <w:tcW w:w="964" w:type="dxa"/>
          </w:tcPr>
          <w:p w:rsidR="00DA6DC9" w:rsidRDefault="00DA6DC9" w:rsidP="00794A16">
            <w:pPr>
              <w:pStyle w:val="TableParagraph"/>
              <w:spacing w:before="77" w:line="169" w:lineRule="exact"/>
              <w:ind w:left="331"/>
              <w:jc w:val="both"/>
              <w:rPr>
                <w:sz w:val="14"/>
              </w:rPr>
            </w:pPr>
            <w:r>
              <w:rPr>
                <w:color w:val="231F20"/>
                <w:sz w:val="14"/>
              </w:rPr>
              <w:t>7 / 6</w:t>
            </w:r>
          </w:p>
          <w:p w:rsidR="00DA6DC9" w:rsidRDefault="00DA6DC9" w:rsidP="00794A16">
            <w:pPr>
              <w:pStyle w:val="TableParagraph"/>
              <w:spacing w:before="0" w:line="169" w:lineRule="exact"/>
              <w:ind w:left="286"/>
              <w:jc w:val="both"/>
              <w:rPr>
                <w:sz w:val="14"/>
              </w:rPr>
            </w:pPr>
            <w:r>
              <w:rPr>
                <w:color w:val="231F20"/>
                <w:sz w:val="14"/>
              </w:rPr>
              <w:t>10 / 8</w:t>
            </w:r>
          </w:p>
        </w:tc>
        <w:tc>
          <w:tcPr>
            <w:tcW w:w="964" w:type="dxa"/>
          </w:tcPr>
          <w:p w:rsidR="00DA6DC9" w:rsidRDefault="00DA6DC9" w:rsidP="00794A16">
            <w:pPr>
              <w:pStyle w:val="TableParagraph"/>
              <w:spacing w:before="77" w:line="169" w:lineRule="exact"/>
              <w:ind w:left="286"/>
              <w:jc w:val="both"/>
              <w:rPr>
                <w:sz w:val="14"/>
              </w:rPr>
            </w:pPr>
            <w:r>
              <w:rPr>
                <w:color w:val="231F20"/>
                <w:sz w:val="14"/>
              </w:rPr>
              <w:t>7 / 17</w:t>
            </w:r>
          </w:p>
          <w:p w:rsidR="00DA6DC9" w:rsidRDefault="00DA6DC9" w:rsidP="00794A16">
            <w:pPr>
              <w:pStyle w:val="TableParagraph"/>
              <w:spacing w:before="0" w:line="169" w:lineRule="exact"/>
              <w:ind w:left="241"/>
              <w:jc w:val="both"/>
              <w:rPr>
                <w:sz w:val="14"/>
              </w:rPr>
            </w:pPr>
            <w:r>
              <w:rPr>
                <w:color w:val="231F20"/>
                <w:sz w:val="14"/>
              </w:rPr>
              <w:t>11 / 25</w:t>
            </w:r>
          </w:p>
        </w:tc>
        <w:tc>
          <w:tcPr>
            <w:tcW w:w="989" w:type="dxa"/>
            <w:tcBorders>
              <w:right w:val="single" w:sz="8" w:space="0" w:color="E11A22"/>
            </w:tcBorders>
          </w:tcPr>
          <w:p w:rsidR="00DA6DC9" w:rsidRDefault="00DA6DC9" w:rsidP="00794A16">
            <w:pPr>
              <w:pStyle w:val="TableParagraph"/>
              <w:spacing w:before="77" w:line="169" w:lineRule="exact"/>
              <w:ind w:left="286"/>
              <w:jc w:val="both"/>
              <w:rPr>
                <w:sz w:val="14"/>
              </w:rPr>
            </w:pPr>
            <w:r>
              <w:rPr>
                <w:color w:val="231F20"/>
                <w:sz w:val="14"/>
              </w:rPr>
              <w:t>4 / 17</w:t>
            </w:r>
          </w:p>
          <w:p w:rsidR="00DA6DC9" w:rsidRDefault="00DA6DC9" w:rsidP="00794A16">
            <w:pPr>
              <w:pStyle w:val="TableParagraph"/>
              <w:spacing w:before="0" w:line="169" w:lineRule="exact"/>
              <w:ind w:left="286"/>
              <w:jc w:val="both"/>
              <w:rPr>
                <w:sz w:val="14"/>
              </w:rPr>
            </w:pPr>
            <w:r>
              <w:rPr>
                <w:color w:val="231F20"/>
                <w:sz w:val="14"/>
              </w:rPr>
              <w:t>6 / 25</w:t>
            </w:r>
          </w:p>
        </w:tc>
      </w:tr>
      <w:tr w:rsidR="00DA6DC9" w:rsidTr="00DA6DC9">
        <w:trPr>
          <w:trHeight w:val="453"/>
        </w:trPr>
        <w:tc>
          <w:tcPr>
            <w:tcW w:w="2393" w:type="dxa"/>
            <w:tcBorders>
              <w:left w:val="single" w:sz="24" w:space="0" w:color="FFFFFF"/>
            </w:tcBorders>
            <w:shd w:val="clear" w:color="auto" w:fill="D1D3D4"/>
          </w:tcPr>
          <w:p w:rsidR="00DA6DC9" w:rsidRDefault="00DA6DC9" w:rsidP="00794A16">
            <w:pPr>
              <w:pStyle w:val="TableParagraph"/>
              <w:spacing w:before="0"/>
              <w:jc w:val="both"/>
              <w:rPr>
                <w:rFonts w:ascii="Times New Roman"/>
                <w:sz w:val="14"/>
              </w:rPr>
            </w:pPr>
          </w:p>
          <w:p w:rsidR="00DA6DC9" w:rsidRDefault="00DA6DC9" w:rsidP="00794A16">
            <w:pPr>
              <w:pStyle w:val="TableParagraph"/>
              <w:spacing w:before="0"/>
              <w:ind w:left="79"/>
              <w:jc w:val="both"/>
              <w:rPr>
                <w:sz w:val="14"/>
              </w:rPr>
            </w:pPr>
            <w:proofErr w:type="spellStart"/>
            <w:r>
              <w:rPr>
                <w:color w:val="231F20"/>
                <w:sz w:val="14"/>
              </w:rPr>
              <w:t>Dioxyde</w:t>
            </w:r>
            <w:proofErr w:type="spellEnd"/>
            <w:r>
              <w:rPr>
                <w:color w:val="231F20"/>
                <w:sz w:val="14"/>
              </w:rPr>
              <w:t xml:space="preserve"> </w:t>
            </w:r>
            <w:proofErr w:type="spellStart"/>
            <w:r>
              <w:rPr>
                <w:color w:val="231F20"/>
                <w:sz w:val="14"/>
              </w:rPr>
              <w:t>d’azote</w:t>
            </w:r>
            <w:proofErr w:type="spellEnd"/>
            <w:r>
              <w:rPr>
                <w:color w:val="231F20"/>
                <w:sz w:val="14"/>
              </w:rPr>
              <w:t xml:space="preserve"> (NOx)</w:t>
            </w:r>
          </w:p>
        </w:tc>
        <w:tc>
          <w:tcPr>
            <w:tcW w:w="954" w:type="dxa"/>
            <w:shd w:val="clear" w:color="auto" w:fill="D1D3D4"/>
          </w:tcPr>
          <w:p w:rsidR="00DA6DC9" w:rsidRDefault="00DA6DC9" w:rsidP="00794A16">
            <w:pPr>
              <w:pStyle w:val="TableParagraph"/>
              <w:spacing w:before="0"/>
              <w:jc w:val="both"/>
              <w:rPr>
                <w:rFonts w:ascii="Times New Roman"/>
                <w:sz w:val="14"/>
              </w:rPr>
            </w:pPr>
          </w:p>
          <w:p w:rsidR="00DA6DC9" w:rsidRDefault="00DA6DC9" w:rsidP="00794A16">
            <w:pPr>
              <w:pStyle w:val="TableParagraph"/>
              <w:spacing w:before="0"/>
              <w:ind w:left="207" w:right="177"/>
              <w:jc w:val="both"/>
              <w:rPr>
                <w:sz w:val="14"/>
              </w:rPr>
            </w:pPr>
            <w:r>
              <w:rPr>
                <w:color w:val="231F20"/>
                <w:sz w:val="14"/>
              </w:rPr>
              <w:t>CN/CP</w:t>
            </w:r>
          </w:p>
        </w:tc>
        <w:tc>
          <w:tcPr>
            <w:tcW w:w="760" w:type="dxa"/>
            <w:tcBorders>
              <w:right w:val="single" w:sz="8" w:space="0" w:color="FFFFFF"/>
            </w:tcBorders>
            <w:shd w:val="clear" w:color="auto" w:fill="D1D3D4"/>
          </w:tcPr>
          <w:p w:rsidR="00DA6DC9" w:rsidRDefault="00DA6DC9" w:rsidP="00794A16">
            <w:pPr>
              <w:pStyle w:val="TableParagraph"/>
              <w:spacing w:before="78" w:line="237" w:lineRule="auto"/>
              <w:ind w:left="166" w:right="64" w:firstLine="15"/>
              <w:jc w:val="both"/>
              <w:rPr>
                <w:sz w:val="14"/>
              </w:rPr>
            </w:pPr>
            <w:r>
              <w:rPr>
                <w:color w:val="231F20"/>
                <w:sz w:val="14"/>
              </w:rPr>
              <w:t>mg/MJ mg/m³</w:t>
            </w:r>
          </w:p>
        </w:tc>
        <w:tc>
          <w:tcPr>
            <w:tcW w:w="964" w:type="dxa"/>
            <w:tcBorders>
              <w:left w:val="single" w:sz="8" w:space="0" w:color="FFFFFF"/>
              <w:right w:val="single" w:sz="8" w:space="0" w:color="FFFFFF"/>
            </w:tcBorders>
            <w:shd w:val="clear" w:color="auto" w:fill="D1D3D5"/>
          </w:tcPr>
          <w:p w:rsidR="00DA6DC9" w:rsidRDefault="00DA6DC9" w:rsidP="00794A16">
            <w:pPr>
              <w:pStyle w:val="TableParagraph"/>
              <w:spacing w:before="77" w:line="169" w:lineRule="exact"/>
              <w:ind w:left="232"/>
              <w:jc w:val="both"/>
              <w:rPr>
                <w:sz w:val="14"/>
              </w:rPr>
            </w:pPr>
            <w:r>
              <w:rPr>
                <w:color w:val="231F20"/>
                <w:sz w:val="14"/>
              </w:rPr>
              <w:t>79 / 68</w:t>
            </w:r>
          </w:p>
          <w:p w:rsidR="00DA6DC9" w:rsidRDefault="00DA6DC9" w:rsidP="00794A16">
            <w:pPr>
              <w:pStyle w:val="TableParagraph"/>
              <w:spacing w:before="0" w:line="169" w:lineRule="exact"/>
              <w:ind w:left="143"/>
              <w:jc w:val="both"/>
              <w:rPr>
                <w:sz w:val="14"/>
              </w:rPr>
            </w:pPr>
            <w:r>
              <w:rPr>
                <w:color w:val="231F20"/>
                <w:sz w:val="14"/>
              </w:rPr>
              <w:t>116 / 100</w:t>
            </w:r>
          </w:p>
        </w:tc>
        <w:tc>
          <w:tcPr>
            <w:tcW w:w="964" w:type="dxa"/>
            <w:tcBorders>
              <w:left w:val="single" w:sz="8" w:space="0" w:color="FFFFFF"/>
              <w:right w:val="single" w:sz="8" w:space="0" w:color="FFFFFF"/>
            </w:tcBorders>
            <w:shd w:val="clear" w:color="auto" w:fill="D1D3D5"/>
          </w:tcPr>
          <w:p w:rsidR="00DA6DC9" w:rsidRDefault="00DA6DC9" w:rsidP="00794A16">
            <w:pPr>
              <w:pStyle w:val="TableParagraph"/>
              <w:spacing w:before="77" w:line="169" w:lineRule="exact"/>
              <w:ind w:left="232"/>
              <w:jc w:val="both"/>
              <w:rPr>
                <w:sz w:val="14"/>
              </w:rPr>
            </w:pPr>
            <w:r>
              <w:rPr>
                <w:color w:val="231F20"/>
                <w:sz w:val="14"/>
              </w:rPr>
              <w:t>76 / 70</w:t>
            </w:r>
          </w:p>
          <w:p w:rsidR="00DA6DC9" w:rsidRDefault="00DA6DC9" w:rsidP="00794A16">
            <w:pPr>
              <w:pStyle w:val="TableParagraph"/>
              <w:spacing w:before="0" w:line="169" w:lineRule="exact"/>
              <w:ind w:left="143"/>
              <w:jc w:val="both"/>
              <w:rPr>
                <w:sz w:val="14"/>
              </w:rPr>
            </w:pPr>
            <w:r>
              <w:rPr>
                <w:color w:val="231F20"/>
                <w:sz w:val="14"/>
              </w:rPr>
              <w:t>111 / 103</w:t>
            </w:r>
          </w:p>
        </w:tc>
        <w:tc>
          <w:tcPr>
            <w:tcW w:w="964" w:type="dxa"/>
            <w:tcBorders>
              <w:left w:val="single" w:sz="8" w:space="0" w:color="FFFFFF"/>
              <w:right w:val="single" w:sz="8" w:space="0" w:color="FFFFFF"/>
            </w:tcBorders>
            <w:shd w:val="clear" w:color="auto" w:fill="D1D3D5"/>
          </w:tcPr>
          <w:p w:rsidR="00DA6DC9" w:rsidRDefault="00DA6DC9" w:rsidP="00794A16">
            <w:pPr>
              <w:pStyle w:val="TableParagraph"/>
              <w:spacing w:before="77" w:line="169" w:lineRule="exact"/>
              <w:ind w:left="232"/>
              <w:jc w:val="both"/>
              <w:rPr>
                <w:sz w:val="14"/>
              </w:rPr>
            </w:pPr>
            <w:r>
              <w:rPr>
                <w:color w:val="231F20"/>
                <w:sz w:val="14"/>
              </w:rPr>
              <w:t>74 / 71</w:t>
            </w:r>
          </w:p>
          <w:p w:rsidR="00DA6DC9" w:rsidRDefault="00DA6DC9" w:rsidP="00794A16">
            <w:pPr>
              <w:pStyle w:val="TableParagraph"/>
              <w:spacing w:before="0" w:line="169" w:lineRule="exact"/>
              <w:ind w:left="143"/>
              <w:jc w:val="both"/>
              <w:rPr>
                <w:sz w:val="14"/>
              </w:rPr>
            </w:pPr>
            <w:r>
              <w:rPr>
                <w:color w:val="231F20"/>
                <w:sz w:val="14"/>
              </w:rPr>
              <w:t>108 / 105</w:t>
            </w:r>
          </w:p>
        </w:tc>
        <w:tc>
          <w:tcPr>
            <w:tcW w:w="964" w:type="dxa"/>
            <w:tcBorders>
              <w:left w:val="single" w:sz="8" w:space="0" w:color="FFFFFF"/>
              <w:right w:val="single" w:sz="8" w:space="0" w:color="FFFFFF"/>
            </w:tcBorders>
            <w:shd w:val="clear" w:color="auto" w:fill="D1D3D5"/>
          </w:tcPr>
          <w:p w:rsidR="00DA6DC9" w:rsidRDefault="00DA6DC9" w:rsidP="00794A16">
            <w:pPr>
              <w:pStyle w:val="TableParagraph"/>
              <w:spacing w:before="77" w:line="169" w:lineRule="exact"/>
              <w:ind w:left="231"/>
              <w:jc w:val="both"/>
              <w:rPr>
                <w:sz w:val="14"/>
              </w:rPr>
            </w:pPr>
            <w:r>
              <w:rPr>
                <w:color w:val="231F20"/>
                <w:sz w:val="14"/>
              </w:rPr>
              <w:t>74 / 71</w:t>
            </w:r>
          </w:p>
          <w:p w:rsidR="00DA6DC9" w:rsidRDefault="00DA6DC9" w:rsidP="00794A16">
            <w:pPr>
              <w:pStyle w:val="TableParagraph"/>
              <w:spacing w:before="0" w:line="169" w:lineRule="exact"/>
              <w:ind w:left="142"/>
              <w:jc w:val="both"/>
              <w:rPr>
                <w:sz w:val="14"/>
              </w:rPr>
            </w:pPr>
            <w:r>
              <w:rPr>
                <w:color w:val="231F20"/>
                <w:sz w:val="14"/>
              </w:rPr>
              <w:t>108 / 105</w:t>
            </w:r>
          </w:p>
        </w:tc>
        <w:tc>
          <w:tcPr>
            <w:tcW w:w="964" w:type="dxa"/>
            <w:tcBorders>
              <w:left w:val="single" w:sz="8" w:space="0" w:color="FFFFFF"/>
              <w:right w:val="single" w:sz="12" w:space="0" w:color="FFFFFF"/>
            </w:tcBorders>
            <w:shd w:val="clear" w:color="auto" w:fill="D1D3D5"/>
          </w:tcPr>
          <w:p w:rsidR="00DA6DC9" w:rsidRDefault="00DA6DC9" w:rsidP="00794A16">
            <w:pPr>
              <w:pStyle w:val="TableParagraph"/>
              <w:spacing w:before="77" w:line="169" w:lineRule="exact"/>
              <w:ind w:left="231"/>
              <w:jc w:val="both"/>
              <w:rPr>
                <w:sz w:val="14"/>
              </w:rPr>
            </w:pPr>
            <w:r>
              <w:rPr>
                <w:color w:val="231F20"/>
                <w:sz w:val="14"/>
              </w:rPr>
              <w:t>65 / 78</w:t>
            </w:r>
          </w:p>
          <w:p w:rsidR="00DA6DC9" w:rsidRDefault="00DA6DC9" w:rsidP="00794A16">
            <w:pPr>
              <w:pStyle w:val="TableParagraph"/>
              <w:spacing w:before="0" w:line="169" w:lineRule="exact"/>
              <w:ind w:left="187"/>
              <w:jc w:val="both"/>
              <w:rPr>
                <w:sz w:val="14"/>
              </w:rPr>
            </w:pPr>
            <w:r>
              <w:rPr>
                <w:color w:val="231F20"/>
                <w:sz w:val="14"/>
              </w:rPr>
              <w:t>95 / 114</w:t>
            </w:r>
          </w:p>
        </w:tc>
        <w:tc>
          <w:tcPr>
            <w:tcW w:w="989" w:type="dxa"/>
            <w:tcBorders>
              <w:left w:val="single" w:sz="12" w:space="0" w:color="FFFFFF"/>
              <w:right w:val="double" w:sz="3" w:space="0" w:color="E11A22"/>
            </w:tcBorders>
            <w:shd w:val="clear" w:color="auto" w:fill="D1D3D5"/>
          </w:tcPr>
          <w:p w:rsidR="00DA6DC9" w:rsidRDefault="00DA6DC9" w:rsidP="00794A16">
            <w:pPr>
              <w:pStyle w:val="TableParagraph"/>
              <w:spacing w:before="77" w:line="169" w:lineRule="exact"/>
              <w:ind w:left="226"/>
              <w:jc w:val="both"/>
              <w:rPr>
                <w:sz w:val="14"/>
              </w:rPr>
            </w:pPr>
            <w:r>
              <w:rPr>
                <w:color w:val="231F20"/>
                <w:sz w:val="14"/>
              </w:rPr>
              <w:t>64 / 78</w:t>
            </w:r>
          </w:p>
          <w:p w:rsidR="00DA6DC9" w:rsidRDefault="00DA6DC9" w:rsidP="00794A16">
            <w:pPr>
              <w:pStyle w:val="TableParagraph"/>
              <w:spacing w:before="0" w:line="169" w:lineRule="exact"/>
              <w:ind w:left="181"/>
              <w:jc w:val="both"/>
              <w:rPr>
                <w:sz w:val="14"/>
              </w:rPr>
            </w:pPr>
            <w:r>
              <w:rPr>
                <w:color w:val="231F20"/>
                <w:sz w:val="14"/>
              </w:rPr>
              <w:t>94 / 114</w:t>
            </w:r>
          </w:p>
        </w:tc>
      </w:tr>
      <w:tr w:rsidR="00DA6DC9" w:rsidTr="00DA6DC9">
        <w:trPr>
          <w:trHeight w:val="453"/>
        </w:trPr>
        <w:tc>
          <w:tcPr>
            <w:tcW w:w="2393" w:type="dxa"/>
            <w:tcBorders>
              <w:left w:val="single" w:sz="8" w:space="0" w:color="E11A22"/>
            </w:tcBorders>
          </w:tcPr>
          <w:p w:rsidR="00DA6DC9" w:rsidRDefault="00DA6DC9" w:rsidP="00794A16">
            <w:pPr>
              <w:pStyle w:val="TableParagraph"/>
              <w:spacing w:before="0"/>
              <w:jc w:val="both"/>
              <w:rPr>
                <w:rFonts w:ascii="Times New Roman"/>
                <w:sz w:val="14"/>
              </w:rPr>
            </w:pPr>
          </w:p>
          <w:p w:rsidR="00DA6DC9" w:rsidRDefault="00DA6DC9" w:rsidP="00794A16">
            <w:pPr>
              <w:pStyle w:val="TableParagraph"/>
              <w:spacing w:before="0"/>
              <w:ind w:left="99"/>
              <w:jc w:val="both"/>
              <w:rPr>
                <w:sz w:val="14"/>
              </w:rPr>
            </w:pPr>
            <w:proofErr w:type="spellStart"/>
            <w:r>
              <w:rPr>
                <w:color w:val="231F20"/>
                <w:sz w:val="14"/>
              </w:rPr>
              <w:t>Hydrocarbures</w:t>
            </w:r>
            <w:proofErr w:type="spellEnd"/>
            <w:r>
              <w:rPr>
                <w:color w:val="231F20"/>
                <w:sz w:val="14"/>
              </w:rPr>
              <w:t xml:space="preserve"> org. (OGC)</w:t>
            </w:r>
          </w:p>
        </w:tc>
        <w:tc>
          <w:tcPr>
            <w:tcW w:w="954" w:type="dxa"/>
          </w:tcPr>
          <w:p w:rsidR="00DA6DC9" w:rsidRDefault="00DA6DC9" w:rsidP="00794A16">
            <w:pPr>
              <w:pStyle w:val="TableParagraph"/>
              <w:spacing w:before="0"/>
              <w:jc w:val="both"/>
              <w:rPr>
                <w:rFonts w:ascii="Times New Roman"/>
                <w:sz w:val="14"/>
              </w:rPr>
            </w:pPr>
          </w:p>
          <w:p w:rsidR="00DA6DC9" w:rsidRDefault="00DA6DC9" w:rsidP="00794A16">
            <w:pPr>
              <w:pStyle w:val="TableParagraph"/>
              <w:spacing w:before="0"/>
              <w:ind w:left="207" w:right="177"/>
              <w:jc w:val="both"/>
              <w:rPr>
                <w:sz w:val="14"/>
              </w:rPr>
            </w:pPr>
            <w:r>
              <w:rPr>
                <w:color w:val="231F20"/>
                <w:sz w:val="14"/>
              </w:rPr>
              <w:t>CN/CP</w:t>
            </w:r>
          </w:p>
        </w:tc>
        <w:tc>
          <w:tcPr>
            <w:tcW w:w="760" w:type="dxa"/>
          </w:tcPr>
          <w:p w:rsidR="00DA6DC9" w:rsidRDefault="00DA6DC9" w:rsidP="00794A16">
            <w:pPr>
              <w:pStyle w:val="TableParagraph"/>
              <w:spacing w:before="78" w:line="237" w:lineRule="auto"/>
              <w:ind w:left="166" w:right="74" w:firstLine="15"/>
              <w:jc w:val="both"/>
              <w:rPr>
                <w:sz w:val="14"/>
              </w:rPr>
            </w:pPr>
            <w:r>
              <w:rPr>
                <w:color w:val="231F20"/>
                <w:sz w:val="14"/>
              </w:rPr>
              <w:t>mg/MJ mg/m³</w:t>
            </w:r>
          </w:p>
        </w:tc>
        <w:tc>
          <w:tcPr>
            <w:tcW w:w="964" w:type="dxa"/>
          </w:tcPr>
          <w:p w:rsidR="00DA6DC9" w:rsidRDefault="00DA6DC9" w:rsidP="00794A16">
            <w:pPr>
              <w:pStyle w:val="TableParagraph"/>
              <w:spacing w:before="77" w:line="169" w:lineRule="exact"/>
              <w:ind w:left="190"/>
              <w:jc w:val="both"/>
              <w:rPr>
                <w:sz w:val="14"/>
              </w:rPr>
            </w:pPr>
            <w:r>
              <w:rPr>
                <w:color w:val="231F20"/>
                <w:sz w:val="14"/>
              </w:rPr>
              <w:t>&lt; 1 / &lt;1</w:t>
            </w:r>
          </w:p>
          <w:p w:rsidR="00DA6DC9" w:rsidRDefault="00DA6DC9" w:rsidP="00794A16">
            <w:pPr>
              <w:pStyle w:val="TableParagraph"/>
              <w:spacing w:before="0" w:line="169" w:lineRule="exact"/>
              <w:ind w:left="163"/>
              <w:jc w:val="both"/>
              <w:rPr>
                <w:sz w:val="14"/>
              </w:rPr>
            </w:pPr>
            <w:r>
              <w:rPr>
                <w:color w:val="231F20"/>
                <w:sz w:val="14"/>
              </w:rPr>
              <w:t>&lt; 1 / &lt; 2</w:t>
            </w:r>
          </w:p>
        </w:tc>
        <w:tc>
          <w:tcPr>
            <w:tcW w:w="964" w:type="dxa"/>
          </w:tcPr>
          <w:p w:rsidR="00DA6DC9" w:rsidRDefault="00DA6DC9" w:rsidP="00794A16">
            <w:pPr>
              <w:pStyle w:val="TableParagraph"/>
              <w:spacing w:before="77" w:line="169" w:lineRule="exact"/>
              <w:ind w:left="162"/>
              <w:jc w:val="both"/>
              <w:rPr>
                <w:sz w:val="14"/>
              </w:rPr>
            </w:pPr>
            <w:r>
              <w:rPr>
                <w:color w:val="231F20"/>
                <w:sz w:val="14"/>
              </w:rPr>
              <w:t>&lt; 1 / &lt; 1</w:t>
            </w:r>
          </w:p>
          <w:p w:rsidR="00DA6DC9" w:rsidRDefault="00DA6DC9" w:rsidP="00794A16">
            <w:pPr>
              <w:pStyle w:val="TableParagraph"/>
              <w:spacing w:before="0" w:line="169" w:lineRule="exact"/>
              <w:ind w:left="162"/>
              <w:jc w:val="both"/>
              <w:rPr>
                <w:sz w:val="14"/>
              </w:rPr>
            </w:pPr>
            <w:r>
              <w:rPr>
                <w:color w:val="231F20"/>
                <w:sz w:val="14"/>
              </w:rPr>
              <w:t>&lt; 1 / &lt; 2</w:t>
            </w:r>
          </w:p>
        </w:tc>
        <w:tc>
          <w:tcPr>
            <w:tcW w:w="964" w:type="dxa"/>
          </w:tcPr>
          <w:p w:rsidR="00DA6DC9" w:rsidRDefault="00DA6DC9" w:rsidP="00794A16">
            <w:pPr>
              <w:pStyle w:val="TableParagraph"/>
              <w:spacing w:before="77" w:line="169" w:lineRule="exact"/>
              <w:ind w:left="162"/>
              <w:jc w:val="both"/>
              <w:rPr>
                <w:sz w:val="14"/>
              </w:rPr>
            </w:pPr>
            <w:r>
              <w:rPr>
                <w:color w:val="231F20"/>
                <w:sz w:val="14"/>
              </w:rPr>
              <w:t>&lt; 1 / &lt; 1</w:t>
            </w:r>
          </w:p>
          <w:p w:rsidR="00DA6DC9" w:rsidRDefault="00DA6DC9" w:rsidP="00794A16">
            <w:pPr>
              <w:pStyle w:val="TableParagraph"/>
              <w:spacing w:before="0" w:line="169" w:lineRule="exact"/>
              <w:ind w:left="162"/>
              <w:jc w:val="both"/>
              <w:rPr>
                <w:sz w:val="14"/>
              </w:rPr>
            </w:pPr>
            <w:r>
              <w:rPr>
                <w:color w:val="231F20"/>
                <w:sz w:val="14"/>
              </w:rPr>
              <w:t>&lt; 1 / &lt; 2</w:t>
            </w:r>
          </w:p>
        </w:tc>
        <w:tc>
          <w:tcPr>
            <w:tcW w:w="964" w:type="dxa"/>
          </w:tcPr>
          <w:p w:rsidR="00DA6DC9" w:rsidRDefault="00DA6DC9" w:rsidP="00794A16">
            <w:pPr>
              <w:pStyle w:val="TableParagraph"/>
              <w:spacing w:before="77" w:line="169" w:lineRule="exact"/>
              <w:ind w:left="162"/>
              <w:jc w:val="both"/>
              <w:rPr>
                <w:sz w:val="14"/>
              </w:rPr>
            </w:pPr>
            <w:r>
              <w:rPr>
                <w:color w:val="231F20"/>
                <w:sz w:val="14"/>
              </w:rPr>
              <w:t>&lt; 1 / &lt; 1</w:t>
            </w:r>
          </w:p>
          <w:p w:rsidR="00DA6DC9" w:rsidRDefault="00DA6DC9" w:rsidP="00794A16">
            <w:pPr>
              <w:pStyle w:val="TableParagraph"/>
              <w:spacing w:before="0" w:line="169" w:lineRule="exact"/>
              <w:ind w:left="162"/>
              <w:jc w:val="both"/>
              <w:rPr>
                <w:sz w:val="14"/>
              </w:rPr>
            </w:pPr>
            <w:r>
              <w:rPr>
                <w:color w:val="231F20"/>
                <w:sz w:val="14"/>
              </w:rPr>
              <w:t>&lt; 1 / &lt; 2</w:t>
            </w:r>
          </w:p>
        </w:tc>
        <w:tc>
          <w:tcPr>
            <w:tcW w:w="964" w:type="dxa"/>
          </w:tcPr>
          <w:p w:rsidR="00DA6DC9" w:rsidRDefault="00DA6DC9" w:rsidP="00794A16">
            <w:pPr>
              <w:pStyle w:val="TableParagraph"/>
              <w:spacing w:before="77" w:line="169" w:lineRule="exact"/>
              <w:ind w:left="162"/>
              <w:jc w:val="both"/>
              <w:rPr>
                <w:sz w:val="14"/>
              </w:rPr>
            </w:pPr>
            <w:r>
              <w:rPr>
                <w:color w:val="231F20"/>
                <w:sz w:val="14"/>
              </w:rPr>
              <w:t>&lt; 1 / &lt; 1</w:t>
            </w:r>
          </w:p>
          <w:p w:rsidR="00DA6DC9" w:rsidRDefault="00DA6DC9" w:rsidP="00794A16">
            <w:pPr>
              <w:pStyle w:val="TableParagraph"/>
              <w:spacing w:before="0" w:line="169" w:lineRule="exact"/>
              <w:ind w:left="162"/>
              <w:jc w:val="both"/>
              <w:rPr>
                <w:sz w:val="14"/>
              </w:rPr>
            </w:pPr>
            <w:r>
              <w:rPr>
                <w:color w:val="231F20"/>
                <w:sz w:val="14"/>
              </w:rPr>
              <w:t>&lt; 1 / &lt; 2</w:t>
            </w:r>
          </w:p>
        </w:tc>
        <w:tc>
          <w:tcPr>
            <w:tcW w:w="989" w:type="dxa"/>
            <w:tcBorders>
              <w:right w:val="single" w:sz="8" w:space="0" w:color="E11A22"/>
            </w:tcBorders>
          </w:tcPr>
          <w:p w:rsidR="00DA6DC9" w:rsidRDefault="00DA6DC9" w:rsidP="00794A16">
            <w:pPr>
              <w:pStyle w:val="TableParagraph"/>
              <w:spacing w:before="77" w:line="169" w:lineRule="exact"/>
              <w:ind w:left="161"/>
              <w:jc w:val="both"/>
              <w:rPr>
                <w:sz w:val="14"/>
              </w:rPr>
            </w:pPr>
            <w:r>
              <w:rPr>
                <w:color w:val="231F20"/>
                <w:sz w:val="14"/>
              </w:rPr>
              <w:t>&lt; 1 / &lt; 1</w:t>
            </w:r>
          </w:p>
          <w:p w:rsidR="00DA6DC9" w:rsidRDefault="00DA6DC9" w:rsidP="00794A16">
            <w:pPr>
              <w:pStyle w:val="TableParagraph"/>
              <w:spacing w:before="0" w:line="169" w:lineRule="exact"/>
              <w:ind w:left="161"/>
              <w:jc w:val="both"/>
              <w:rPr>
                <w:sz w:val="14"/>
              </w:rPr>
            </w:pPr>
            <w:r>
              <w:rPr>
                <w:color w:val="231F20"/>
                <w:sz w:val="14"/>
              </w:rPr>
              <w:t>&lt; 1 / &lt; 2</w:t>
            </w:r>
          </w:p>
        </w:tc>
      </w:tr>
      <w:tr w:rsidR="00DA6DC9" w:rsidTr="00DA6DC9">
        <w:trPr>
          <w:trHeight w:val="453"/>
        </w:trPr>
        <w:tc>
          <w:tcPr>
            <w:tcW w:w="2393" w:type="dxa"/>
            <w:tcBorders>
              <w:left w:val="single" w:sz="24" w:space="0" w:color="FFFFFF"/>
            </w:tcBorders>
            <w:shd w:val="clear" w:color="auto" w:fill="D1D3D4"/>
          </w:tcPr>
          <w:p w:rsidR="00DA6DC9" w:rsidRDefault="00DA6DC9" w:rsidP="00794A16">
            <w:pPr>
              <w:pStyle w:val="TableParagraph"/>
              <w:spacing w:before="0"/>
              <w:jc w:val="both"/>
              <w:rPr>
                <w:rFonts w:ascii="Times New Roman"/>
                <w:sz w:val="14"/>
              </w:rPr>
            </w:pPr>
          </w:p>
          <w:p w:rsidR="00DA6DC9" w:rsidRDefault="00DA6DC9" w:rsidP="00794A16">
            <w:pPr>
              <w:pStyle w:val="TableParagraph"/>
              <w:spacing w:before="0"/>
              <w:ind w:left="79"/>
              <w:jc w:val="both"/>
              <w:rPr>
                <w:sz w:val="14"/>
              </w:rPr>
            </w:pPr>
            <w:proofErr w:type="spellStart"/>
            <w:r>
              <w:rPr>
                <w:color w:val="231F20"/>
                <w:sz w:val="14"/>
              </w:rPr>
              <w:t>Poussière</w:t>
            </w:r>
            <w:proofErr w:type="spellEnd"/>
          </w:p>
        </w:tc>
        <w:tc>
          <w:tcPr>
            <w:tcW w:w="954" w:type="dxa"/>
            <w:shd w:val="clear" w:color="auto" w:fill="D1D3D4"/>
          </w:tcPr>
          <w:p w:rsidR="00DA6DC9" w:rsidRDefault="00DA6DC9" w:rsidP="00794A16">
            <w:pPr>
              <w:pStyle w:val="TableParagraph"/>
              <w:spacing w:before="0"/>
              <w:jc w:val="both"/>
              <w:rPr>
                <w:rFonts w:ascii="Times New Roman"/>
                <w:sz w:val="14"/>
              </w:rPr>
            </w:pPr>
          </w:p>
          <w:p w:rsidR="00DA6DC9" w:rsidRDefault="00DA6DC9" w:rsidP="00794A16">
            <w:pPr>
              <w:pStyle w:val="TableParagraph"/>
              <w:spacing w:before="0"/>
              <w:ind w:left="207" w:right="177"/>
              <w:jc w:val="both"/>
              <w:rPr>
                <w:sz w:val="14"/>
              </w:rPr>
            </w:pPr>
            <w:r>
              <w:rPr>
                <w:color w:val="231F20"/>
                <w:sz w:val="14"/>
              </w:rPr>
              <w:t>CN/CP</w:t>
            </w:r>
          </w:p>
        </w:tc>
        <w:tc>
          <w:tcPr>
            <w:tcW w:w="760" w:type="dxa"/>
            <w:tcBorders>
              <w:right w:val="single" w:sz="8" w:space="0" w:color="FFFFFF"/>
            </w:tcBorders>
            <w:shd w:val="clear" w:color="auto" w:fill="D1D3D4"/>
          </w:tcPr>
          <w:p w:rsidR="00DA6DC9" w:rsidRDefault="00DA6DC9" w:rsidP="00794A16">
            <w:pPr>
              <w:pStyle w:val="TableParagraph"/>
              <w:spacing w:before="78" w:line="237" w:lineRule="auto"/>
              <w:ind w:left="166" w:right="64" w:firstLine="15"/>
              <w:jc w:val="both"/>
              <w:rPr>
                <w:sz w:val="14"/>
              </w:rPr>
            </w:pPr>
            <w:r>
              <w:rPr>
                <w:color w:val="231F20"/>
                <w:sz w:val="14"/>
              </w:rPr>
              <w:t>mg/MJ mg/m³</w:t>
            </w:r>
          </w:p>
        </w:tc>
        <w:tc>
          <w:tcPr>
            <w:tcW w:w="964" w:type="dxa"/>
            <w:tcBorders>
              <w:left w:val="single" w:sz="8" w:space="0" w:color="FFFFFF"/>
              <w:right w:val="single" w:sz="8" w:space="0" w:color="FFFFFF"/>
            </w:tcBorders>
            <w:shd w:val="clear" w:color="auto" w:fill="D1D3D5"/>
          </w:tcPr>
          <w:p w:rsidR="00DA6DC9" w:rsidRDefault="00DA6DC9" w:rsidP="00794A16">
            <w:pPr>
              <w:pStyle w:val="TableParagraph"/>
              <w:spacing w:before="77" w:line="169" w:lineRule="exact"/>
              <w:ind w:left="137"/>
              <w:jc w:val="both"/>
              <w:rPr>
                <w:sz w:val="14"/>
              </w:rPr>
            </w:pPr>
            <w:r>
              <w:rPr>
                <w:color w:val="231F20"/>
                <w:sz w:val="14"/>
              </w:rPr>
              <w:t>11,5 / 8,5</w:t>
            </w:r>
          </w:p>
          <w:p w:rsidR="00DA6DC9" w:rsidRDefault="00DA6DC9" w:rsidP="00794A16">
            <w:pPr>
              <w:pStyle w:val="TableParagraph"/>
              <w:spacing w:before="0" w:line="169" w:lineRule="exact"/>
              <w:ind w:left="162"/>
              <w:jc w:val="both"/>
              <w:rPr>
                <w:sz w:val="14"/>
              </w:rPr>
            </w:pPr>
            <w:r>
              <w:rPr>
                <w:color w:val="231F20"/>
                <w:sz w:val="14"/>
              </w:rPr>
              <w:t>17 / 12,5</w:t>
            </w:r>
          </w:p>
        </w:tc>
        <w:tc>
          <w:tcPr>
            <w:tcW w:w="964" w:type="dxa"/>
            <w:tcBorders>
              <w:left w:val="single" w:sz="8" w:space="0" w:color="FFFFFF"/>
              <w:right w:val="single" w:sz="8" w:space="0" w:color="FFFFFF"/>
            </w:tcBorders>
            <w:shd w:val="clear" w:color="auto" w:fill="D1D3D5"/>
          </w:tcPr>
          <w:p w:rsidR="00DA6DC9" w:rsidRDefault="00DA6DC9" w:rsidP="00794A16">
            <w:pPr>
              <w:pStyle w:val="TableParagraph"/>
              <w:spacing w:before="77" w:line="169" w:lineRule="exact"/>
              <w:ind w:left="136"/>
              <w:jc w:val="both"/>
              <w:rPr>
                <w:sz w:val="14"/>
              </w:rPr>
            </w:pPr>
            <w:r>
              <w:rPr>
                <w:color w:val="231F20"/>
                <w:sz w:val="14"/>
              </w:rPr>
              <w:t>12,4 / 9,4</w:t>
            </w:r>
          </w:p>
          <w:p w:rsidR="00DA6DC9" w:rsidRDefault="00DA6DC9" w:rsidP="00794A16">
            <w:pPr>
              <w:pStyle w:val="TableParagraph"/>
              <w:spacing w:before="0" w:line="169" w:lineRule="exact"/>
              <w:ind w:left="92"/>
              <w:jc w:val="both"/>
              <w:rPr>
                <w:sz w:val="14"/>
              </w:rPr>
            </w:pPr>
            <w:r>
              <w:rPr>
                <w:color w:val="231F20"/>
                <w:sz w:val="14"/>
              </w:rPr>
              <w:t>18,2 / 13,4</w:t>
            </w:r>
          </w:p>
        </w:tc>
        <w:tc>
          <w:tcPr>
            <w:tcW w:w="964" w:type="dxa"/>
            <w:tcBorders>
              <w:left w:val="single" w:sz="8" w:space="0" w:color="FFFFFF"/>
              <w:right w:val="single" w:sz="8" w:space="0" w:color="FFFFFF"/>
            </w:tcBorders>
            <w:shd w:val="clear" w:color="auto" w:fill="D1D3D5"/>
          </w:tcPr>
          <w:p w:rsidR="00DA6DC9" w:rsidRDefault="00DA6DC9" w:rsidP="00794A16">
            <w:pPr>
              <w:pStyle w:val="TableParagraph"/>
              <w:spacing w:before="77" w:line="169" w:lineRule="exact"/>
              <w:ind w:left="232"/>
              <w:jc w:val="both"/>
              <w:rPr>
                <w:sz w:val="14"/>
              </w:rPr>
            </w:pPr>
            <w:r>
              <w:rPr>
                <w:color w:val="231F20"/>
                <w:sz w:val="14"/>
              </w:rPr>
              <w:t>13 / 10</w:t>
            </w:r>
          </w:p>
          <w:p w:rsidR="00DA6DC9" w:rsidRDefault="00DA6DC9" w:rsidP="00794A16">
            <w:pPr>
              <w:pStyle w:val="TableParagraph"/>
              <w:spacing w:before="0" w:line="169" w:lineRule="exact"/>
              <w:ind w:left="232"/>
              <w:jc w:val="both"/>
              <w:rPr>
                <w:sz w:val="14"/>
              </w:rPr>
            </w:pPr>
            <w:r>
              <w:rPr>
                <w:color w:val="231F20"/>
                <w:sz w:val="14"/>
              </w:rPr>
              <w:t>19 / 14</w:t>
            </w:r>
          </w:p>
        </w:tc>
        <w:tc>
          <w:tcPr>
            <w:tcW w:w="964" w:type="dxa"/>
            <w:tcBorders>
              <w:left w:val="single" w:sz="8" w:space="0" w:color="FFFFFF"/>
              <w:right w:val="single" w:sz="8" w:space="0" w:color="FFFFFF"/>
            </w:tcBorders>
            <w:shd w:val="clear" w:color="auto" w:fill="D1D3D5"/>
          </w:tcPr>
          <w:p w:rsidR="00DA6DC9" w:rsidRDefault="00DA6DC9" w:rsidP="00794A16">
            <w:pPr>
              <w:pStyle w:val="TableParagraph"/>
              <w:spacing w:before="77" w:line="169" w:lineRule="exact"/>
              <w:ind w:left="231"/>
              <w:jc w:val="both"/>
              <w:rPr>
                <w:sz w:val="14"/>
              </w:rPr>
            </w:pPr>
            <w:r>
              <w:rPr>
                <w:color w:val="231F20"/>
                <w:sz w:val="14"/>
              </w:rPr>
              <w:t>13 / 10</w:t>
            </w:r>
          </w:p>
          <w:p w:rsidR="00DA6DC9" w:rsidRDefault="00DA6DC9" w:rsidP="00794A16">
            <w:pPr>
              <w:pStyle w:val="TableParagraph"/>
              <w:spacing w:before="0" w:line="169" w:lineRule="exact"/>
              <w:ind w:left="231"/>
              <w:jc w:val="both"/>
              <w:rPr>
                <w:sz w:val="14"/>
              </w:rPr>
            </w:pPr>
            <w:r>
              <w:rPr>
                <w:color w:val="231F20"/>
                <w:sz w:val="14"/>
              </w:rPr>
              <w:t>19 / 14</w:t>
            </w:r>
          </w:p>
        </w:tc>
        <w:tc>
          <w:tcPr>
            <w:tcW w:w="964" w:type="dxa"/>
            <w:tcBorders>
              <w:left w:val="single" w:sz="8" w:space="0" w:color="FFFFFF"/>
              <w:right w:val="single" w:sz="12" w:space="0" w:color="FFFFFF"/>
            </w:tcBorders>
            <w:shd w:val="clear" w:color="auto" w:fill="D1D3D5"/>
          </w:tcPr>
          <w:p w:rsidR="00DA6DC9" w:rsidRDefault="00DA6DC9" w:rsidP="00794A16">
            <w:pPr>
              <w:pStyle w:val="TableParagraph"/>
              <w:spacing w:before="77" w:line="169" w:lineRule="exact"/>
              <w:ind w:left="276"/>
              <w:jc w:val="both"/>
              <w:rPr>
                <w:sz w:val="14"/>
              </w:rPr>
            </w:pPr>
            <w:r>
              <w:rPr>
                <w:color w:val="231F20"/>
                <w:sz w:val="14"/>
              </w:rPr>
              <w:t>10 / 9</w:t>
            </w:r>
          </w:p>
          <w:p w:rsidR="00DA6DC9" w:rsidRDefault="00DA6DC9" w:rsidP="00794A16">
            <w:pPr>
              <w:pStyle w:val="TableParagraph"/>
              <w:spacing w:before="0" w:line="169" w:lineRule="exact"/>
              <w:ind w:left="231"/>
              <w:jc w:val="both"/>
              <w:rPr>
                <w:sz w:val="14"/>
              </w:rPr>
            </w:pPr>
            <w:r>
              <w:rPr>
                <w:color w:val="231F20"/>
                <w:sz w:val="14"/>
              </w:rPr>
              <w:t>15 / 13</w:t>
            </w:r>
          </w:p>
        </w:tc>
        <w:tc>
          <w:tcPr>
            <w:tcW w:w="989" w:type="dxa"/>
            <w:tcBorders>
              <w:left w:val="single" w:sz="12" w:space="0" w:color="FFFFFF"/>
              <w:right w:val="double" w:sz="3" w:space="0" w:color="E11A22"/>
            </w:tcBorders>
            <w:shd w:val="clear" w:color="auto" w:fill="D1D3D5"/>
          </w:tcPr>
          <w:p w:rsidR="00DA6DC9" w:rsidRDefault="00DA6DC9" w:rsidP="00794A16">
            <w:pPr>
              <w:pStyle w:val="TableParagraph"/>
              <w:spacing w:before="77" w:line="169" w:lineRule="exact"/>
              <w:ind w:left="271"/>
              <w:jc w:val="both"/>
              <w:rPr>
                <w:sz w:val="14"/>
              </w:rPr>
            </w:pPr>
            <w:r>
              <w:rPr>
                <w:color w:val="231F20"/>
                <w:sz w:val="14"/>
              </w:rPr>
              <w:t>12 / 9</w:t>
            </w:r>
          </w:p>
          <w:p w:rsidR="00DA6DC9" w:rsidRDefault="00DA6DC9" w:rsidP="00794A16">
            <w:pPr>
              <w:pStyle w:val="TableParagraph"/>
              <w:spacing w:before="0" w:line="169" w:lineRule="exact"/>
              <w:ind w:left="226"/>
              <w:jc w:val="both"/>
              <w:rPr>
                <w:sz w:val="14"/>
              </w:rPr>
            </w:pPr>
            <w:r>
              <w:rPr>
                <w:color w:val="231F20"/>
                <w:sz w:val="14"/>
              </w:rPr>
              <w:t>18 / 13</w:t>
            </w:r>
          </w:p>
        </w:tc>
      </w:tr>
      <w:tr w:rsidR="00DA6DC9" w:rsidTr="00DA6DC9">
        <w:trPr>
          <w:trHeight w:val="283"/>
        </w:trPr>
        <w:tc>
          <w:tcPr>
            <w:tcW w:w="2393" w:type="dxa"/>
            <w:tcBorders>
              <w:left w:val="single" w:sz="8" w:space="0" w:color="E11A22"/>
            </w:tcBorders>
          </w:tcPr>
          <w:p w:rsidR="00DA6DC9" w:rsidRDefault="00DA6DC9" w:rsidP="00794A16">
            <w:pPr>
              <w:pStyle w:val="TableParagraph"/>
              <w:ind w:left="99"/>
              <w:jc w:val="both"/>
              <w:rPr>
                <w:sz w:val="14"/>
              </w:rPr>
            </w:pPr>
            <w:proofErr w:type="spellStart"/>
            <w:r>
              <w:rPr>
                <w:color w:val="231F20"/>
                <w:sz w:val="14"/>
              </w:rPr>
              <w:t>Rendement</w:t>
            </w:r>
            <w:proofErr w:type="spellEnd"/>
            <w:r>
              <w:rPr>
                <w:color w:val="231F20"/>
                <w:sz w:val="14"/>
              </w:rPr>
              <w:t xml:space="preserve"> de chaudière</w:t>
            </w:r>
          </w:p>
        </w:tc>
        <w:tc>
          <w:tcPr>
            <w:tcW w:w="1714" w:type="dxa"/>
            <w:gridSpan w:val="2"/>
          </w:tcPr>
          <w:p w:rsidR="00DA6DC9" w:rsidRDefault="00DA6DC9" w:rsidP="00794A16">
            <w:pPr>
              <w:pStyle w:val="TableParagraph"/>
              <w:tabs>
                <w:tab w:val="left" w:pos="1294"/>
              </w:tabs>
              <w:ind w:left="268"/>
              <w:jc w:val="both"/>
              <w:rPr>
                <w:sz w:val="14"/>
              </w:rPr>
            </w:pPr>
            <w:r>
              <w:rPr>
                <w:color w:val="231F20"/>
                <w:sz w:val="14"/>
              </w:rPr>
              <w:t>CN/CP</w:t>
            </w:r>
            <w:r>
              <w:rPr>
                <w:color w:val="231F20"/>
                <w:sz w:val="14"/>
              </w:rPr>
              <w:tab/>
              <w:t>%</w:t>
            </w:r>
          </w:p>
        </w:tc>
        <w:tc>
          <w:tcPr>
            <w:tcW w:w="964" w:type="dxa"/>
          </w:tcPr>
          <w:p w:rsidR="00DA6DC9" w:rsidRDefault="00DA6DC9" w:rsidP="00794A16">
            <w:pPr>
              <w:pStyle w:val="TableParagraph"/>
              <w:ind w:left="49"/>
              <w:jc w:val="both"/>
              <w:rPr>
                <w:sz w:val="14"/>
              </w:rPr>
            </w:pPr>
            <w:r>
              <w:rPr>
                <w:color w:val="231F20"/>
                <w:sz w:val="14"/>
              </w:rPr>
              <w:t>93,0 / 93,6</w:t>
            </w:r>
          </w:p>
        </w:tc>
        <w:tc>
          <w:tcPr>
            <w:tcW w:w="964" w:type="dxa"/>
          </w:tcPr>
          <w:p w:rsidR="00DA6DC9" w:rsidRDefault="00DA6DC9" w:rsidP="00794A16">
            <w:pPr>
              <w:pStyle w:val="TableParagraph"/>
              <w:ind w:right="51"/>
              <w:jc w:val="both"/>
              <w:rPr>
                <w:sz w:val="14"/>
              </w:rPr>
            </w:pPr>
            <w:r>
              <w:rPr>
                <w:color w:val="231F20"/>
                <w:sz w:val="14"/>
              </w:rPr>
              <w:t>92,9 / 93,8</w:t>
            </w:r>
          </w:p>
        </w:tc>
        <w:tc>
          <w:tcPr>
            <w:tcW w:w="964" w:type="dxa"/>
          </w:tcPr>
          <w:p w:rsidR="00DA6DC9" w:rsidRDefault="00DA6DC9" w:rsidP="00794A16">
            <w:pPr>
              <w:pStyle w:val="TableParagraph"/>
              <w:ind w:right="51"/>
              <w:jc w:val="both"/>
              <w:rPr>
                <w:sz w:val="14"/>
              </w:rPr>
            </w:pPr>
            <w:r>
              <w:rPr>
                <w:color w:val="231F20"/>
                <w:sz w:val="14"/>
              </w:rPr>
              <w:t>92,9 / 93,9</w:t>
            </w:r>
          </w:p>
        </w:tc>
        <w:tc>
          <w:tcPr>
            <w:tcW w:w="964" w:type="dxa"/>
          </w:tcPr>
          <w:p w:rsidR="00DA6DC9" w:rsidRDefault="00DA6DC9" w:rsidP="00794A16">
            <w:pPr>
              <w:pStyle w:val="TableParagraph"/>
              <w:ind w:left="48"/>
              <w:jc w:val="both"/>
              <w:rPr>
                <w:sz w:val="14"/>
              </w:rPr>
            </w:pPr>
            <w:r>
              <w:rPr>
                <w:color w:val="231F20"/>
                <w:sz w:val="14"/>
              </w:rPr>
              <w:t>92,9 / 93,9</w:t>
            </w:r>
          </w:p>
        </w:tc>
        <w:tc>
          <w:tcPr>
            <w:tcW w:w="964" w:type="dxa"/>
          </w:tcPr>
          <w:p w:rsidR="00DA6DC9" w:rsidRDefault="00DA6DC9" w:rsidP="00794A16">
            <w:pPr>
              <w:pStyle w:val="TableParagraph"/>
              <w:ind w:left="47"/>
              <w:jc w:val="both"/>
              <w:rPr>
                <w:sz w:val="14"/>
              </w:rPr>
            </w:pPr>
            <w:r>
              <w:rPr>
                <w:color w:val="231F20"/>
                <w:sz w:val="14"/>
              </w:rPr>
              <w:t>93,3 / 94,6</w:t>
            </w:r>
          </w:p>
        </w:tc>
        <w:tc>
          <w:tcPr>
            <w:tcW w:w="989" w:type="dxa"/>
            <w:tcBorders>
              <w:right w:val="single" w:sz="8" w:space="0" w:color="E11A22"/>
            </w:tcBorders>
          </w:tcPr>
          <w:p w:rsidR="00DA6DC9" w:rsidRDefault="00DA6DC9" w:rsidP="00794A16">
            <w:pPr>
              <w:pStyle w:val="TableParagraph"/>
              <w:ind w:left="86" w:right="54"/>
              <w:jc w:val="both"/>
              <w:rPr>
                <w:sz w:val="14"/>
              </w:rPr>
            </w:pPr>
            <w:r>
              <w:rPr>
                <w:color w:val="231F20"/>
                <w:sz w:val="14"/>
              </w:rPr>
              <w:t>93,8 / 94,6</w:t>
            </w:r>
          </w:p>
        </w:tc>
      </w:tr>
      <w:tr w:rsidR="00DA6DC9" w:rsidTr="00DA6DC9">
        <w:trPr>
          <w:trHeight w:val="263"/>
        </w:trPr>
        <w:tc>
          <w:tcPr>
            <w:tcW w:w="3347" w:type="dxa"/>
            <w:gridSpan w:val="2"/>
            <w:tcBorders>
              <w:left w:val="single" w:sz="24" w:space="0" w:color="FFFFFF"/>
              <w:bottom w:val="single" w:sz="24" w:space="0" w:color="FFFFFF"/>
            </w:tcBorders>
            <w:shd w:val="clear" w:color="auto" w:fill="D1D3D5"/>
          </w:tcPr>
          <w:p w:rsidR="00DA6DC9" w:rsidRDefault="00DA6DC9" w:rsidP="00794A16">
            <w:pPr>
              <w:pStyle w:val="TableParagraph"/>
              <w:spacing w:line="167" w:lineRule="exact"/>
              <w:ind w:left="79"/>
              <w:jc w:val="both"/>
              <w:rPr>
                <w:sz w:val="14"/>
              </w:rPr>
            </w:pPr>
            <w:proofErr w:type="spellStart"/>
            <w:r>
              <w:rPr>
                <w:color w:val="231F20"/>
                <w:sz w:val="14"/>
              </w:rPr>
              <w:t>Pertes</w:t>
            </w:r>
            <w:proofErr w:type="spellEnd"/>
            <w:r>
              <w:rPr>
                <w:color w:val="231F20"/>
                <w:sz w:val="14"/>
              </w:rPr>
              <w:t xml:space="preserve"> à </w:t>
            </w:r>
            <w:proofErr w:type="spellStart"/>
            <w:r>
              <w:rPr>
                <w:color w:val="231F20"/>
                <w:sz w:val="14"/>
              </w:rPr>
              <w:t>l‘arrêt</w:t>
            </w:r>
            <w:proofErr w:type="spellEnd"/>
          </w:p>
        </w:tc>
        <w:tc>
          <w:tcPr>
            <w:tcW w:w="760" w:type="dxa"/>
            <w:tcBorders>
              <w:bottom w:val="single" w:sz="24" w:space="0" w:color="FFFFFF"/>
              <w:right w:val="single" w:sz="8" w:space="0" w:color="FFFFFF"/>
            </w:tcBorders>
            <w:shd w:val="clear" w:color="auto" w:fill="D1D3D5"/>
          </w:tcPr>
          <w:p w:rsidR="00DA6DC9" w:rsidRDefault="00DA6DC9" w:rsidP="00794A16">
            <w:pPr>
              <w:pStyle w:val="TableParagraph"/>
              <w:spacing w:line="167" w:lineRule="exact"/>
              <w:ind w:left="82"/>
              <w:jc w:val="both"/>
              <w:rPr>
                <w:sz w:val="14"/>
              </w:rPr>
            </w:pPr>
            <w:r>
              <w:rPr>
                <w:color w:val="231F20"/>
                <w:sz w:val="14"/>
              </w:rPr>
              <w:t>W</w:t>
            </w:r>
          </w:p>
        </w:tc>
        <w:tc>
          <w:tcPr>
            <w:tcW w:w="964" w:type="dxa"/>
            <w:tcBorders>
              <w:left w:val="single" w:sz="8" w:space="0" w:color="FFFFFF"/>
              <w:bottom w:val="single" w:sz="24" w:space="0" w:color="FFFFFF"/>
              <w:right w:val="single" w:sz="8" w:space="0" w:color="FFFFFF"/>
            </w:tcBorders>
            <w:shd w:val="clear" w:color="auto" w:fill="D1D3D5"/>
          </w:tcPr>
          <w:p w:rsidR="00DA6DC9" w:rsidRDefault="00DA6DC9" w:rsidP="00794A16">
            <w:pPr>
              <w:pStyle w:val="TableParagraph"/>
              <w:spacing w:line="167" w:lineRule="exact"/>
              <w:ind w:left="54" w:right="5"/>
              <w:jc w:val="both"/>
              <w:rPr>
                <w:sz w:val="14"/>
              </w:rPr>
            </w:pPr>
            <w:r>
              <w:rPr>
                <w:color w:val="231F20"/>
                <w:sz w:val="14"/>
              </w:rPr>
              <w:t>483 / 525</w:t>
            </w:r>
          </w:p>
        </w:tc>
        <w:tc>
          <w:tcPr>
            <w:tcW w:w="964" w:type="dxa"/>
            <w:tcBorders>
              <w:left w:val="single" w:sz="8" w:space="0" w:color="FFFFFF"/>
              <w:bottom w:val="single" w:sz="24" w:space="0" w:color="FFFFFF"/>
              <w:right w:val="single" w:sz="8" w:space="0" w:color="FFFFFF"/>
            </w:tcBorders>
            <w:shd w:val="clear" w:color="auto" w:fill="D1D3D5"/>
          </w:tcPr>
          <w:p w:rsidR="00DA6DC9" w:rsidRDefault="00DA6DC9" w:rsidP="00794A16">
            <w:pPr>
              <w:pStyle w:val="TableParagraph"/>
              <w:spacing w:line="167" w:lineRule="exact"/>
              <w:ind w:left="362"/>
              <w:jc w:val="both"/>
              <w:rPr>
                <w:sz w:val="14"/>
              </w:rPr>
            </w:pPr>
            <w:r>
              <w:rPr>
                <w:color w:val="231F20"/>
                <w:sz w:val="14"/>
              </w:rPr>
              <w:t>540</w:t>
            </w:r>
          </w:p>
        </w:tc>
        <w:tc>
          <w:tcPr>
            <w:tcW w:w="964" w:type="dxa"/>
            <w:tcBorders>
              <w:left w:val="single" w:sz="8" w:space="0" w:color="FFFFFF"/>
              <w:bottom w:val="single" w:sz="24" w:space="0" w:color="FFFFFF"/>
              <w:right w:val="single" w:sz="8" w:space="0" w:color="FFFFFF"/>
            </w:tcBorders>
            <w:shd w:val="clear" w:color="auto" w:fill="D1D3D5"/>
          </w:tcPr>
          <w:p w:rsidR="00DA6DC9" w:rsidRDefault="00DA6DC9" w:rsidP="00794A16">
            <w:pPr>
              <w:pStyle w:val="TableParagraph"/>
              <w:spacing w:line="167" w:lineRule="exact"/>
              <w:ind w:left="362"/>
              <w:jc w:val="both"/>
              <w:rPr>
                <w:sz w:val="14"/>
              </w:rPr>
            </w:pPr>
            <w:r>
              <w:rPr>
                <w:color w:val="231F20"/>
                <w:sz w:val="14"/>
              </w:rPr>
              <w:t>500</w:t>
            </w:r>
          </w:p>
        </w:tc>
        <w:tc>
          <w:tcPr>
            <w:tcW w:w="964" w:type="dxa"/>
            <w:tcBorders>
              <w:left w:val="single" w:sz="8" w:space="0" w:color="FFFFFF"/>
              <w:bottom w:val="single" w:sz="24" w:space="0" w:color="FFFFFF"/>
              <w:right w:val="single" w:sz="8" w:space="0" w:color="FFFFFF"/>
            </w:tcBorders>
            <w:shd w:val="clear" w:color="auto" w:fill="D1D3D5"/>
          </w:tcPr>
          <w:p w:rsidR="00DA6DC9" w:rsidRDefault="00DA6DC9" w:rsidP="00794A16">
            <w:pPr>
              <w:pStyle w:val="TableParagraph"/>
              <w:spacing w:line="167" w:lineRule="exact"/>
              <w:ind w:left="54" w:right="6"/>
              <w:jc w:val="both"/>
              <w:rPr>
                <w:sz w:val="14"/>
              </w:rPr>
            </w:pPr>
            <w:r>
              <w:rPr>
                <w:color w:val="231F20"/>
                <w:sz w:val="14"/>
              </w:rPr>
              <w:t>550</w:t>
            </w:r>
          </w:p>
        </w:tc>
        <w:tc>
          <w:tcPr>
            <w:tcW w:w="964" w:type="dxa"/>
            <w:tcBorders>
              <w:left w:val="single" w:sz="8" w:space="0" w:color="FFFFFF"/>
              <w:bottom w:val="single" w:sz="24" w:space="0" w:color="FFFFFF"/>
              <w:right w:val="single" w:sz="12" w:space="0" w:color="FFFFFF"/>
            </w:tcBorders>
            <w:shd w:val="clear" w:color="auto" w:fill="D1D3D5"/>
          </w:tcPr>
          <w:p w:rsidR="00DA6DC9" w:rsidRDefault="00DA6DC9" w:rsidP="00794A16">
            <w:pPr>
              <w:pStyle w:val="TableParagraph"/>
              <w:spacing w:line="167" w:lineRule="exact"/>
              <w:ind w:left="54" w:right="2"/>
              <w:jc w:val="both"/>
              <w:rPr>
                <w:sz w:val="14"/>
              </w:rPr>
            </w:pPr>
            <w:r>
              <w:rPr>
                <w:color w:val="231F20"/>
                <w:sz w:val="14"/>
              </w:rPr>
              <w:t>520</w:t>
            </w:r>
          </w:p>
        </w:tc>
        <w:tc>
          <w:tcPr>
            <w:tcW w:w="989" w:type="dxa"/>
            <w:tcBorders>
              <w:left w:val="single" w:sz="12" w:space="0" w:color="FFFFFF"/>
              <w:bottom w:val="single" w:sz="24" w:space="0" w:color="FFFFFF"/>
              <w:right w:val="double" w:sz="3" w:space="0" w:color="E11A22"/>
            </w:tcBorders>
            <w:shd w:val="clear" w:color="auto" w:fill="D1D3D5"/>
          </w:tcPr>
          <w:p w:rsidR="00DA6DC9" w:rsidRDefault="00DA6DC9" w:rsidP="00794A16">
            <w:pPr>
              <w:pStyle w:val="TableParagraph"/>
              <w:spacing w:line="167" w:lineRule="exact"/>
              <w:ind w:left="49" w:right="12"/>
              <w:jc w:val="both"/>
              <w:rPr>
                <w:sz w:val="14"/>
              </w:rPr>
            </w:pPr>
            <w:r>
              <w:rPr>
                <w:color w:val="231F20"/>
                <w:sz w:val="14"/>
              </w:rPr>
              <w:t>600</w:t>
            </w:r>
          </w:p>
        </w:tc>
      </w:tr>
    </w:tbl>
    <w:p w:rsidR="00DA6DC9" w:rsidRDefault="00DA6DC9" w:rsidP="00794A16">
      <w:pPr>
        <w:jc w:val="both"/>
      </w:pPr>
    </w:p>
    <w:p w:rsidR="00DA6DC9" w:rsidRDefault="00DA6DC9" w:rsidP="00794A16">
      <w:pPr>
        <w:jc w:val="both"/>
      </w:pPr>
    </w:p>
    <w:p w:rsidR="00DA6DC9" w:rsidRDefault="00DA6DC9" w:rsidP="00794A16">
      <w:pPr>
        <w:jc w:val="both"/>
      </w:pPr>
    </w:p>
    <w:p w:rsidR="00DA6DC9" w:rsidRDefault="00DA6DC9" w:rsidP="00794A16">
      <w:pPr>
        <w:keepNext/>
        <w:keepLines/>
        <w:spacing w:before="200" w:after="0"/>
        <w:jc w:val="both"/>
        <w:outlineLvl w:val="1"/>
        <w:rPr>
          <w:rFonts w:asciiTheme="majorHAnsi" w:eastAsiaTheme="majorEastAsia" w:hAnsiTheme="majorHAnsi" w:cstheme="majorBidi"/>
          <w:b/>
          <w:bCs/>
          <w:color w:val="4F81BD" w:themeColor="accent1"/>
          <w:sz w:val="26"/>
          <w:szCs w:val="26"/>
        </w:rPr>
      </w:pPr>
      <w:bookmarkStart w:id="9" w:name="_Toc500774512"/>
      <w:r>
        <w:rPr>
          <w:rFonts w:asciiTheme="majorHAnsi" w:eastAsiaTheme="majorEastAsia" w:hAnsiTheme="majorHAnsi" w:cstheme="majorBidi"/>
          <w:b/>
          <w:bCs/>
          <w:color w:val="4F81BD" w:themeColor="accent1"/>
          <w:sz w:val="26"/>
          <w:szCs w:val="26"/>
        </w:rPr>
        <w:br w:type="page"/>
      </w:r>
    </w:p>
    <w:p w:rsidR="002E5316" w:rsidRPr="002E5316" w:rsidRDefault="002E5316" w:rsidP="00794A16">
      <w:pPr>
        <w:keepNext/>
        <w:keepLines/>
        <w:spacing w:before="200" w:after="0"/>
        <w:jc w:val="both"/>
        <w:outlineLvl w:val="1"/>
        <w:rPr>
          <w:rFonts w:asciiTheme="majorHAnsi" w:eastAsiaTheme="majorEastAsia" w:hAnsiTheme="majorHAnsi" w:cstheme="majorBidi"/>
          <w:b/>
          <w:bCs/>
          <w:color w:val="4F81BD" w:themeColor="accent1"/>
          <w:sz w:val="26"/>
          <w:szCs w:val="26"/>
        </w:rPr>
      </w:pPr>
      <w:bookmarkStart w:id="10" w:name="_Toc520376446"/>
      <w:r w:rsidRPr="002E5316">
        <w:rPr>
          <w:rFonts w:asciiTheme="majorHAnsi" w:eastAsiaTheme="majorEastAsia" w:hAnsiTheme="majorHAnsi" w:cstheme="majorBidi"/>
          <w:b/>
          <w:bCs/>
          <w:color w:val="4F81BD" w:themeColor="accent1"/>
          <w:sz w:val="26"/>
          <w:szCs w:val="26"/>
        </w:rPr>
        <w:lastRenderedPageBreak/>
        <w:t>Systèmes d’extraction</w:t>
      </w:r>
      <w:bookmarkEnd w:id="9"/>
      <w:bookmarkEnd w:id="10"/>
    </w:p>
    <w:p w:rsidR="002E5316" w:rsidRPr="002E5316" w:rsidRDefault="002E5316" w:rsidP="00794A16">
      <w:pPr>
        <w:jc w:val="both"/>
      </w:pPr>
    </w:p>
    <w:p w:rsidR="002E5316" w:rsidRPr="002E5316" w:rsidRDefault="002E5316" w:rsidP="00794A16">
      <w:pPr>
        <w:keepNext/>
        <w:keepLines/>
        <w:spacing w:before="200" w:after="0"/>
        <w:jc w:val="both"/>
        <w:outlineLvl w:val="2"/>
        <w:rPr>
          <w:rFonts w:asciiTheme="majorHAnsi" w:eastAsiaTheme="majorEastAsia" w:hAnsiTheme="majorHAnsi" w:cstheme="majorBidi"/>
          <w:b/>
          <w:bCs/>
          <w:color w:val="4F81BD" w:themeColor="accent1"/>
        </w:rPr>
      </w:pPr>
      <w:bookmarkStart w:id="11" w:name="_Toc500774513"/>
      <w:bookmarkStart w:id="12" w:name="_Toc520376447"/>
      <w:r w:rsidRPr="002E5316">
        <w:rPr>
          <w:rFonts w:asciiTheme="majorHAnsi" w:eastAsiaTheme="majorEastAsia" w:hAnsiTheme="majorHAnsi" w:cstheme="majorBidi"/>
          <w:b/>
          <w:bCs/>
          <w:color w:val="4F81BD" w:themeColor="accent1"/>
        </w:rPr>
        <w:t>Mélangeur au sol FBR 110 / 150</w:t>
      </w:r>
      <w:bookmarkEnd w:id="11"/>
      <w:bookmarkEnd w:id="12"/>
    </w:p>
    <w:p w:rsidR="002E5316" w:rsidRPr="002E5316" w:rsidRDefault="002E5316" w:rsidP="00794A16">
      <w:pPr>
        <w:spacing w:after="0"/>
        <w:jc w:val="both"/>
      </w:pPr>
      <w:r w:rsidRPr="002E5316">
        <w:t>Pour l’alimentation en bois déchiqueté selon EN ISO 17225</w:t>
      </w:r>
    </w:p>
    <w:p w:rsidR="002E5316" w:rsidRPr="002E5316" w:rsidRDefault="002E5316" w:rsidP="00794A16">
      <w:pPr>
        <w:pStyle w:val="Paragraphedeliste"/>
        <w:numPr>
          <w:ilvl w:val="0"/>
          <w:numId w:val="2"/>
        </w:numPr>
        <w:spacing w:after="0"/>
        <w:jc w:val="both"/>
      </w:pPr>
      <w:r w:rsidRPr="002E5316">
        <w:t xml:space="preserve">Art 4 : Bois déchiqueté Classe A1 / P16S – P31S.C12 </w:t>
      </w:r>
    </w:p>
    <w:p w:rsidR="002E5316" w:rsidRPr="002E5316" w:rsidRDefault="002E5316" w:rsidP="00794A16">
      <w:pPr>
        <w:spacing w:after="0"/>
        <w:jc w:val="both"/>
      </w:pPr>
      <w:proofErr w:type="gramStart"/>
      <w:r w:rsidRPr="002E5316">
        <w:t>pour</w:t>
      </w:r>
      <w:proofErr w:type="gramEnd"/>
      <w:r w:rsidRPr="002E5316">
        <w:t xml:space="preserve"> des silos de diamètre 5 m et de hauteur 4,5 m maximum.</w:t>
      </w:r>
    </w:p>
    <w:p w:rsidR="002E5316" w:rsidRPr="002E5316" w:rsidRDefault="002E5316" w:rsidP="00794A16">
      <w:pPr>
        <w:spacing w:after="0"/>
        <w:jc w:val="both"/>
      </w:pPr>
    </w:p>
    <w:p w:rsidR="002E5316" w:rsidRPr="002E5316" w:rsidRDefault="002E5316" w:rsidP="00794A16">
      <w:pPr>
        <w:spacing w:after="0"/>
        <w:jc w:val="both"/>
      </w:pPr>
      <w:r w:rsidRPr="002E5316">
        <w:t>La forme spécifique du canal et la vis à pas de vis progressif assure le transport fiable du combustible avec une inclinaison de O à 15 °. Pendant le remplissage du silo, le mélangeur doit impérativement être en route, les bras s’enroulent sous l’assiette du mélangeur. Les bras se redéployent au fur et à mesure que le silo se vide et poussent le combustible dans le canal de vis.</w:t>
      </w:r>
    </w:p>
    <w:p w:rsidR="002E5316" w:rsidRPr="002E5316" w:rsidRDefault="002E5316" w:rsidP="00794A16">
      <w:pPr>
        <w:spacing w:after="0"/>
        <w:jc w:val="both"/>
      </w:pPr>
    </w:p>
    <w:p w:rsidR="002E5316" w:rsidRPr="002E5316" w:rsidRDefault="002E5316" w:rsidP="00794A16">
      <w:pPr>
        <w:spacing w:after="0"/>
        <w:jc w:val="both"/>
      </w:pPr>
      <w:r w:rsidRPr="002E5316">
        <w:t>Comprend :</w:t>
      </w:r>
    </w:p>
    <w:p w:rsidR="002E5316" w:rsidRPr="002E5316" w:rsidRDefault="002E5316" w:rsidP="00794A16">
      <w:pPr>
        <w:pStyle w:val="Paragraphedeliste"/>
        <w:numPr>
          <w:ilvl w:val="0"/>
          <w:numId w:val="2"/>
        </w:numPr>
        <w:spacing w:after="0"/>
        <w:jc w:val="both"/>
      </w:pPr>
      <w:r w:rsidRPr="002E5316">
        <w:t>Tablier avec bras à ressort à lames</w:t>
      </w:r>
    </w:p>
    <w:p w:rsidR="002E5316" w:rsidRPr="002E5316" w:rsidRDefault="002E5316" w:rsidP="00794A16">
      <w:pPr>
        <w:pStyle w:val="Paragraphedeliste"/>
        <w:numPr>
          <w:ilvl w:val="0"/>
          <w:numId w:val="2"/>
        </w:numPr>
        <w:spacing w:after="0"/>
        <w:jc w:val="both"/>
      </w:pPr>
      <w:r w:rsidRPr="002E5316">
        <w:t>Vis ø 110 modulaire avec joint d’assemblage pour T4 24 – 110</w:t>
      </w:r>
    </w:p>
    <w:p w:rsidR="002E5316" w:rsidRPr="002E5316" w:rsidRDefault="002E5316" w:rsidP="00794A16">
      <w:pPr>
        <w:pStyle w:val="Paragraphedeliste"/>
        <w:numPr>
          <w:ilvl w:val="0"/>
          <w:numId w:val="2"/>
        </w:numPr>
        <w:spacing w:after="0"/>
        <w:jc w:val="both"/>
      </w:pPr>
      <w:r w:rsidRPr="002E5316">
        <w:t>Vis ø 150 pour T4 130 – 150</w:t>
      </w:r>
    </w:p>
    <w:p w:rsidR="002E5316" w:rsidRPr="002E5316" w:rsidRDefault="002E5316" w:rsidP="00794A16">
      <w:pPr>
        <w:pStyle w:val="Paragraphedeliste"/>
        <w:numPr>
          <w:ilvl w:val="0"/>
          <w:numId w:val="2"/>
        </w:numPr>
        <w:spacing w:after="0"/>
        <w:jc w:val="both"/>
      </w:pPr>
      <w:r w:rsidRPr="002E5316">
        <w:t>Canal ouvert (longueur en fonction du ø de mélangeur)</w:t>
      </w:r>
    </w:p>
    <w:p w:rsidR="002E5316" w:rsidRPr="002E5316" w:rsidRDefault="002E5316" w:rsidP="00794A16">
      <w:pPr>
        <w:pStyle w:val="Paragraphedeliste"/>
        <w:numPr>
          <w:ilvl w:val="0"/>
          <w:numId w:val="2"/>
        </w:numPr>
        <w:spacing w:after="0"/>
        <w:jc w:val="both"/>
      </w:pPr>
      <w:r w:rsidRPr="002E5316">
        <w:t>Canal fermé de 0.6 m</w:t>
      </w:r>
    </w:p>
    <w:p w:rsidR="002E5316" w:rsidRPr="002E5316" w:rsidRDefault="002E5316" w:rsidP="00794A16">
      <w:pPr>
        <w:pStyle w:val="Paragraphedeliste"/>
        <w:numPr>
          <w:ilvl w:val="0"/>
          <w:numId w:val="2"/>
        </w:numPr>
        <w:spacing w:after="0"/>
        <w:jc w:val="both"/>
      </w:pPr>
      <w:r w:rsidRPr="002E5316">
        <w:t>Puit d’alimentation avec sprinkler</w:t>
      </w:r>
    </w:p>
    <w:p w:rsidR="002E5316" w:rsidRPr="002E5316" w:rsidRDefault="002E5316" w:rsidP="00794A16">
      <w:pPr>
        <w:pStyle w:val="Paragraphedeliste"/>
        <w:numPr>
          <w:ilvl w:val="0"/>
          <w:numId w:val="2"/>
        </w:numPr>
        <w:spacing w:after="0"/>
        <w:jc w:val="both"/>
      </w:pPr>
      <w:r w:rsidRPr="002E5316">
        <w:t>Moteur d’entrainement</w:t>
      </w:r>
      <w:r w:rsidR="00794A16">
        <w:t xml:space="preserve"> </w:t>
      </w:r>
      <w:r w:rsidRPr="002E5316">
        <w:t>(puissance selon la taille de la chaudière : 0.25 kW, 0.37 kW)</w:t>
      </w:r>
    </w:p>
    <w:p w:rsidR="002E5316" w:rsidRPr="002E5316" w:rsidRDefault="002E5316" w:rsidP="00794A16">
      <w:pPr>
        <w:spacing w:after="0"/>
        <w:jc w:val="both"/>
      </w:pPr>
    </w:p>
    <w:p w:rsidR="002E5316" w:rsidRPr="002E5316" w:rsidRDefault="002E5316" w:rsidP="00794A16">
      <w:pPr>
        <w:spacing w:after="0"/>
        <w:jc w:val="both"/>
      </w:pPr>
    </w:p>
    <w:p w:rsidR="002E5316" w:rsidRPr="002E5316" w:rsidRDefault="002E5316" w:rsidP="00794A16">
      <w:pPr>
        <w:keepNext/>
        <w:keepLines/>
        <w:spacing w:before="200" w:after="0"/>
        <w:jc w:val="both"/>
        <w:outlineLvl w:val="2"/>
        <w:rPr>
          <w:rFonts w:asciiTheme="majorHAnsi" w:eastAsiaTheme="majorEastAsia" w:hAnsiTheme="majorHAnsi" w:cstheme="majorBidi"/>
          <w:b/>
          <w:bCs/>
          <w:color w:val="4F81BD" w:themeColor="accent1"/>
        </w:rPr>
      </w:pPr>
      <w:bookmarkStart w:id="13" w:name="_Toc500774516"/>
      <w:bookmarkStart w:id="14" w:name="_Toc520376448"/>
      <w:r w:rsidRPr="002E5316">
        <w:rPr>
          <w:rFonts w:asciiTheme="majorHAnsi" w:eastAsiaTheme="majorEastAsia" w:hAnsiTheme="majorHAnsi" w:cstheme="majorBidi"/>
          <w:b/>
          <w:bCs/>
          <w:color w:val="4F81BD" w:themeColor="accent1"/>
        </w:rPr>
        <w:t>Mélangeur FBR-G / TGR-G avec entrainement séparé</w:t>
      </w:r>
      <w:bookmarkEnd w:id="13"/>
      <w:bookmarkEnd w:id="14"/>
    </w:p>
    <w:p w:rsidR="002E5316" w:rsidRPr="002E5316" w:rsidRDefault="002E5316" w:rsidP="00794A16">
      <w:pPr>
        <w:spacing w:after="0"/>
        <w:jc w:val="both"/>
      </w:pPr>
      <w:r w:rsidRPr="002E5316">
        <w:t>Pour l’alimentation en bois déchiqueté ou granulés selon EN ISO 17225</w:t>
      </w:r>
    </w:p>
    <w:p w:rsidR="002E5316" w:rsidRPr="002E5316" w:rsidRDefault="002E5316" w:rsidP="00794A16">
      <w:pPr>
        <w:pStyle w:val="Paragraphedeliste"/>
        <w:numPr>
          <w:ilvl w:val="0"/>
          <w:numId w:val="6"/>
        </w:numPr>
        <w:spacing w:after="0"/>
        <w:jc w:val="both"/>
      </w:pPr>
      <w:r w:rsidRPr="002E5316">
        <w:t>Art. 4 : Bois déchiqueté Classe A1 / P16S – P31S</w:t>
      </w:r>
    </w:p>
    <w:p w:rsidR="002E5316" w:rsidRPr="002E5316" w:rsidRDefault="002E5316" w:rsidP="00794A16">
      <w:pPr>
        <w:pStyle w:val="Paragraphedeliste"/>
        <w:numPr>
          <w:ilvl w:val="0"/>
          <w:numId w:val="6"/>
        </w:numPr>
        <w:spacing w:after="0"/>
        <w:jc w:val="both"/>
      </w:pPr>
      <w:r w:rsidRPr="002E5316">
        <w:t>Art. 2 : Granulés classe A1 / D06</w:t>
      </w:r>
    </w:p>
    <w:p w:rsidR="002E5316" w:rsidRPr="002E5316" w:rsidRDefault="002E5316" w:rsidP="00794A16">
      <w:pPr>
        <w:spacing w:after="0"/>
        <w:jc w:val="both"/>
      </w:pPr>
      <w:r w:rsidRPr="002E5316">
        <w:t>Pour des silos de diamètre maximum de 5 mètres pour FBR et 6 mètres pour TGR.</w:t>
      </w:r>
    </w:p>
    <w:p w:rsidR="002E5316" w:rsidRPr="002E5316" w:rsidRDefault="002E5316" w:rsidP="00794A16">
      <w:pPr>
        <w:spacing w:after="0"/>
        <w:jc w:val="both"/>
      </w:pPr>
    </w:p>
    <w:p w:rsidR="002E5316" w:rsidRPr="002E5316" w:rsidRDefault="002E5316" w:rsidP="00794A16">
      <w:pPr>
        <w:spacing w:after="0"/>
        <w:jc w:val="both"/>
      </w:pPr>
      <w:r w:rsidRPr="002E5316">
        <w:t>Pendant le remplissage du silo, le mélangeur doit impérativement être en route, les ressorts (FBR) ou bras (TGR) s’enroulent sous l’assiette du mélangeur. Les bras se redéployent au fur et à mesure que le silo se vide et poussent le combustible dans le canal de vis. Le mélangeur tourne indépendamment de la vis.</w:t>
      </w:r>
    </w:p>
    <w:p w:rsidR="002E5316" w:rsidRPr="002E5316" w:rsidRDefault="002E5316" w:rsidP="00794A16">
      <w:pPr>
        <w:spacing w:after="0"/>
        <w:jc w:val="both"/>
      </w:pPr>
    </w:p>
    <w:p w:rsidR="002E5316" w:rsidRPr="002E5316" w:rsidRDefault="002E5316" w:rsidP="00794A16">
      <w:pPr>
        <w:spacing w:after="0"/>
        <w:jc w:val="both"/>
      </w:pPr>
      <w:r w:rsidRPr="002E5316">
        <w:t>Comprend :</w:t>
      </w:r>
    </w:p>
    <w:p w:rsidR="002E5316" w:rsidRPr="002E5316" w:rsidRDefault="002E5316" w:rsidP="00794A16">
      <w:pPr>
        <w:pStyle w:val="Paragraphedeliste"/>
        <w:numPr>
          <w:ilvl w:val="0"/>
          <w:numId w:val="6"/>
        </w:numPr>
        <w:spacing w:after="0"/>
        <w:jc w:val="both"/>
      </w:pPr>
      <w:r w:rsidRPr="002E5316">
        <w:t>Tablier avec ressorts ou bras articulés</w:t>
      </w:r>
    </w:p>
    <w:p w:rsidR="002E5316" w:rsidRPr="002E5316" w:rsidRDefault="002E5316" w:rsidP="00794A16">
      <w:pPr>
        <w:pStyle w:val="Paragraphedeliste"/>
        <w:numPr>
          <w:ilvl w:val="0"/>
          <w:numId w:val="6"/>
        </w:numPr>
        <w:spacing w:after="0"/>
        <w:jc w:val="both"/>
      </w:pPr>
      <w:r w:rsidRPr="002E5316">
        <w:t>Arbre d’entrainement avec canal</w:t>
      </w:r>
    </w:p>
    <w:p w:rsidR="002E5316" w:rsidRPr="002E5316" w:rsidRDefault="002E5316" w:rsidP="00794A16">
      <w:pPr>
        <w:pStyle w:val="Paragraphedeliste"/>
        <w:numPr>
          <w:ilvl w:val="0"/>
          <w:numId w:val="6"/>
        </w:numPr>
        <w:spacing w:after="0"/>
        <w:jc w:val="both"/>
      </w:pPr>
      <w:r w:rsidRPr="002E5316">
        <w:t>Moteur d’entrainement avec support.</w:t>
      </w:r>
    </w:p>
    <w:p w:rsidR="00794A16" w:rsidRDefault="00794A16" w:rsidP="00794A16">
      <w:pPr>
        <w:keepNext/>
        <w:keepLines/>
        <w:spacing w:before="200" w:after="0"/>
        <w:jc w:val="both"/>
        <w:outlineLvl w:val="2"/>
        <w:rPr>
          <w:rFonts w:asciiTheme="majorHAnsi" w:eastAsiaTheme="majorEastAsia" w:hAnsiTheme="majorHAnsi" w:cstheme="majorBidi"/>
          <w:b/>
          <w:bCs/>
          <w:color w:val="4F81BD" w:themeColor="accent1"/>
        </w:rPr>
      </w:pPr>
      <w:bookmarkStart w:id="15" w:name="_Toc500774517"/>
    </w:p>
    <w:p w:rsidR="00794A16" w:rsidRDefault="00794A16" w:rsidP="00794A16">
      <w:pPr>
        <w:keepNext/>
        <w:keepLines/>
        <w:spacing w:before="200" w:after="0"/>
        <w:jc w:val="both"/>
        <w:outlineLvl w:val="2"/>
        <w:rPr>
          <w:rFonts w:asciiTheme="majorHAnsi" w:eastAsiaTheme="majorEastAsia" w:hAnsiTheme="majorHAnsi" w:cstheme="majorBidi"/>
          <w:b/>
          <w:bCs/>
          <w:color w:val="4F81BD" w:themeColor="accent1"/>
        </w:rPr>
      </w:pPr>
    </w:p>
    <w:p w:rsidR="00794A16" w:rsidRDefault="00794A16" w:rsidP="00794A16">
      <w:pPr>
        <w:keepNext/>
        <w:keepLines/>
        <w:spacing w:before="200" w:after="0"/>
        <w:jc w:val="both"/>
        <w:outlineLvl w:val="2"/>
        <w:rPr>
          <w:rFonts w:asciiTheme="majorHAnsi" w:eastAsiaTheme="majorEastAsia" w:hAnsiTheme="majorHAnsi" w:cstheme="majorBidi"/>
          <w:b/>
          <w:bCs/>
          <w:color w:val="4F81BD" w:themeColor="accent1"/>
        </w:rPr>
      </w:pPr>
    </w:p>
    <w:p w:rsidR="00794A16" w:rsidRDefault="00794A16" w:rsidP="00794A16">
      <w:pPr>
        <w:keepNext/>
        <w:keepLines/>
        <w:spacing w:before="200" w:after="0"/>
        <w:jc w:val="both"/>
        <w:outlineLvl w:val="2"/>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br w:type="page"/>
      </w:r>
    </w:p>
    <w:p w:rsidR="002E5316" w:rsidRPr="002E5316" w:rsidRDefault="002E5316" w:rsidP="00794A16">
      <w:pPr>
        <w:keepNext/>
        <w:keepLines/>
        <w:spacing w:before="200" w:after="0"/>
        <w:jc w:val="both"/>
        <w:outlineLvl w:val="2"/>
        <w:rPr>
          <w:rFonts w:asciiTheme="majorHAnsi" w:eastAsiaTheme="majorEastAsia" w:hAnsiTheme="majorHAnsi" w:cstheme="majorBidi"/>
          <w:b/>
          <w:bCs/>
          <w:color w:val="4F81BD" w:themeColor="accent1"/>
        </w:rPr>
      </w:pPr>
      <w:bookmarkStart w:id="16" w:name="_Toc520376449"/>
      <w:r w:rsidRPr="002E5316">
        <w:rPr>
          <w:rFonts w:asciiTheme="majorHAnsi" w:eastAsiaTheme="majorEastAsia" w:hAnsiTheme="majorHAnsi" w:cstheme="majorBidi"/>
          <w:b/>
          <w:bCs/>
          <w:color w:val="4F81BD" w:themeColor="accent1"/>
        </w:rPr>
        <w:lastRenderedPageBreak/>
        <w:t>Vis d’alimentation 110</w:t>
      </w:r>
      <w:r w:rsidR="007A2E17">
        <w:rPr>
          <w:rFonts w:asciiTheme="majorHAnsi" w:eastAsiaTheme="majorEastAsia" w:hAnsiTheme="majorHAnsi" w:cstheme="majorBidi"/>
          <w:b/>
          <w:bCs/>
          <w:color w:val="4F81BD" w:themeColor="accent1"/>
        </w:rPr>
        <w:t>/150</w:t>
      </w:r>
      <w:r w:rsidRPr="002E5316">
        <w:rPr>
          <w:rFonts w:asciiTheme="majorHAnsi" w:eastAsiaTheme="majorEastAsia" w:hAnsiTheme="majorHAnsi" w:cstheme="majorBidi"/>
          <w:b/>
          <w:bCs/>
          <w:color w:val="4F81BD" w:themeColor="accent1"/>
        </w:rPr>
        <w:t xml:space="preserve"> FBR</w:t>
      </w:r>
      <w:bookmarkEnd w:id="15"/>
      <w:bookmarkEnd w:id="16"/>
    </w:p>
    <w:p w:rsidR="002E5316" w:rsidRPr="002E5316" w:rsidRDefault="002E5316" w:rsidP="00794A16">
      <w:pPr>
        <w:spacing w:after="0"/>
        <w:jc w:val="both"/>
      </w:pPr>
      <w:r w:rsidRPr="002E5316">
        <w:t>Pour l’alimentation en bois déchiqueté ou granulés selon EN ISO 17225</w:t>
      </w:r>
    </w:p>
    <w:p w:rsidR="002E5316" w:rsidRPr="002E5316" w:rsidRDefault="002E5316" w:rsidP="00794A16">
      <w:pPr>
        <w:pStyle w:val="Paragraphedeliste"/>
        <w:numPr>
          <w:ilvl w:val="0"/>
          <w:numId w:val="6"/>
        </w:numPr>
        <w:spacing w:after="0"/>
        <w:jc w:val="both"/>
      </w:pPr>
      <w:r w:rsidRPr="002E5316">
        <w:t>Art. 4 : Bois déchiqueté Classe A1 / P16S – P31S</w:t>
      </w:r>
    </w:p>
    <w:p w:rsidR="002E5316" w:rsidRPr="002E5316" w:rsidRDefault="002E5316" w:rsidP="00794A16">
      <w:pPr>
        <w:pStyle w:val="Paragraphedeliste"/>
        <w:numPr>
          <w:ilvl w:val="0"/>
          <w:numId w:val="6"/>
        </w:numPr>
        <w:spacing w:after="0"/>
        <w:jc w:val="both"/>
      </w:pPr>
      <w:r w:rsidRPr="002E5316">
        <w:t>Art. 2 : Granulés classe A1 / D06</w:t>
      </w:r>
    </w:p>
    <w:p w:rsidR="002E5316" w:rsidRPr="002E5316" w:rsidRDefault="002E5316" w:rsidP="00794A16">
      <w:pPr>
        <w:spacing w:after="0"/>
        <w:jc w:val="both"/>
      </w:pPr>
    </w:p>
    <w:p w:rsidR="002E5316" w:rsidRPr="002E5316" w:rsidRDefault="002E5316" w:rsidP="00794A16">
      <w:pPr>
        <w:spacing w:after="0"/>
        <w:jc w:val="both"/>
      </w:pPr>
      <w:r w:rsidRPr="002E5316">
        <w:t>La forme spécifique du canal et de la vis à pas progressif assure le transport du combustible avec une inclinaison de 0 à 15° pour FBR et de 0 à 10° pour TGR.</w:t>
      </w:r>
    </w:p>
    <w:p w:rsidR="002E5316" w:rsidRPr="002E5316" w:rsidRDefault="002E5316" w:rsidP="00794A16">
      <w:pPr>
        <w:spacing w:after="0"/>
        <w:jc w:val="both"/>
      </w:pPr>
      <w:r w:rsidRPr="002E5316">
        <w:t>Comprend :</w:t>
      </w:r>
    </w:p>
    <w:p w:rsidR="002E5316" w:rsidRPr="002E5316" w:rsidRDefault="002E5316" w:rsidP="00794A16">
      <w:pPr>
        <w:pStyle w:val="Paragraphedeliste"/>
        <w:numPr>
          <w:ilvl w:val="0"/>
          <w:numId w:val="2"/>
        </w:numPr>
        <w:spacing w:after="0"/>
        <w:jc w:val="both"/>
      </w:pPr>
      <w:r w:rsidRPr="002E5316">
        <w:t>Vis ø 110 modulaire avec joint d’assemblage pour T4 24 – 110</w:t>
      </w:r>
    </w:p>
    <w:p w:rsidR="002E5316" w:rsidRPr="002E5316" w:rsidRDefault="002E5316" w:rsidP="00794A16">
      <w:pPr>
        <w:pStyle w:val="Paragraphedeliste"/>
        <w:numPr>
          <w:ilvl w:val="0"/>
          <w:numId w:val="2"/>
        </w:numPr>
        <w:spacing w:after="0"/>
        <w:jc w:val="both"/>
      </w:pPr>
      <w:r w:rsidRPr="002E5316">
        <w:t>Vis ø 150 pour T4 130 – 150</w:t>
      </w:r>
    </w:p>
    <w:p w:rsidR="002E5316" w:rsidRPr="002E5316" w:rsidRDefault="002E5316" w:rsidP="00794A16">
      <w:pPr>
        <w:pStyle w:val="Paragraphedeliste"/>
        <w:numPr>
          <w:ilvl w:val="0"/>
          <w:numId w:val="2"/>
        </w:numPr>
        <w:spacing w:after="0"/>
        <w:jc w:val="both"/>
      </w:pPr>
      <w:r w:rsidRPr="002E5316">
        <w:t>Canal ouvert (longueur en fonction du ø de mélangeur)</w:t>
      </w:r>
    </w:p>
    <w:p w:rsidR="002E5316" w:rsidRPr="002E5316" w:rsidRDefault="002E5316" w:rsidP="00794A16">
      <w:pPr>
        <w:pStyle w:val="Paragraphedeliste"/>
        <w:numPr>
          <w:ilvl w:val="0"/>
          <w:numId w:val="2"/>
        </w:numPr>
        <w:spacing w:after="0"/>
        <w:jc w:val="both"/>
      </w:pPr>
      <w:r w:rsidRPr="002E5316">
        <w:t>Canal fermé de 0.6 m</w:t>
      </w:r>
    </w:p>
    <w:p w:rsidR="002E5316" w:rsidRPr="002E5316" w:rsidRDefault="002E5316" w:rsidP="00794A16">
      <w:pPr>
        <w:pStyle w:val="Paragraphedeliste"/>
        <w:numPr>
          <w:ilvl w:val="0"/>
          <w:numId w:val="2"/>
        </w:numPr>
        <w:spacing w:after="0"/>
        <w:jc w:val="both"/>
      </w:pPr>
      <w:r w:rsidRPr="002E5316">
        <w:t>Puit d’alimentation avec sprinkler</w:t>
      </w:r>
    </w:p>
    <w:p w:rsidR="002E5316" w:rsidRPr="002E5316" w:rsidRDefault="002E5316" w:rsidP="00794A16">
      <w:pPr>
        <w:pStyle w:val="Paragraphedeliste"/>
        <w:numPr>
          <w:ilvl w:val="0"/>
          <w:numId w:val="2"/>
        </w:numPr>
        <w:spacing w:after="0"/>
        <w:jc w:val="both"/>
      </w:pPr>
      <w:r w:rsidRPr="002E5316">
        <w:t>Moteur d’entrainement (puissance selon la taille de la chaudière : 0.25 kW, 0.37 kW)</w:t>
      </w:r>
    </w:p>
    <w:p w:rsidR="002E5316" w:rsidRPr="002E5316" w:rsidRDefault="002E5316" w:rsidP="00794A16">
      <w:pPr>
        <w:spacing w:after="0"/>
        <w:jc w:val="both"/>
      </w:pPr>
    </w:p>
    <w:p w:rsidR="002E5316" w:rsidRPr="002E5316" w:rsidRDefault="002E5316" w:rsidP="00794A16">
      <w:pPr>
        <w:keepNext/>
        <w:keepLines/>
        <w:spacing w:before="200" w:after="0"/>
        <w:jc w:val="both"/>
        <w:outlineLvl w:val="2"/>
        <w:rPr>
          <w:rFonts w:asciiTheme="majorHAnsi" w:eastAsiaTheme="majorEastAsia" w:hAnsiTheme="majorHAnsi" w:cstheme="majorBidi"/>
          <w:b/>
          <w:bCs/>
          <w:color w:val="4F81BD" w:themeColor="accent1"/>
        </w:rPr>
      </w:pPr>
      <w:bookmarkStart w:id="17" w:name="_Toc500774518"/>
      <w:bookmarkStart w:id="18" w:name="_Toc520376450"/>
      <w:r w:rsidRPr="002E5316">
        <w:rPr>
          <w:rFonts w:asciiTheme="majorHAnsi" w:eastAsiaTheme="majorEastAsia" w:hAnsiTheme="majorHAnsi" w:cstheme="majorBidi"/>
          <w:b/>
          <w:bCs/>
          <w:color w:val="4F81BD" w:themeColor="accent1"/>
        </w:rPr>
        <w:t>Vis d’alimentation rallongée 110</w:t>
      </w:r>
      <w:r w:rsidR="007A2E17">
        <w:rPr>
          <w:rFonts w:asciiTheme="majorHAnsi" w:eastAsiaTheme="majorEastAsia" w:hAnsiTheme="majorHAnsi" w:cstheme="majorBidi"/>
          <w:b/>
          <w:bCs/>
          <w:color w:val="4F81BD" w:themeColor="accent1"/>
        </w:rPr>
        <w:t>/150</w:t>
      </w:r>
      <w:r w:rsidRPr="002E5316">
        <w:rPr>
          <w:rFonts w:asciiTheme="majorHAnsi" w:eastAsiaTheme="majorEastAsia" w:hAnsiTheme="majorHAnsi" w:cstheme="majorBidi"/>
          <w:b/>
          <w:bCs/>
          <w:color w:val="4F81BD" w:themeColor="accent1"/>
        </w:rPr>
        <w:t xml:space="preserve"> FBR</w:t>
      </w:r>
      <w:bookmarkEnd w:id="17"/>
      <w:bookmarkEnd w:id="18"/>
    </w:p>
    <w:p w:rsidR="002E5316" w:rsidRPr="002E5316" w:rsidRDefault="002E5316" w:rsidP="00794A16">
      <w:pPr>
        <w:spacing w:after="0"/>
        <w:jc w:val="both"/>
      </w:pPr>
      <w:r w:rsidRPr="002E5316">
        <w:t>Par ce système le combustible (bois d échiqueté ou granulés) peux être ramené, du point le plus éloigné du mélangeur, directement à la chaudière.</w:t>
      </w:r>
    </w:p>
    <w:p w:rsidR="002E5316" w:rsidRPr="002E5316" w:rsidRDefault="002E5316" w:rsidP="00794A16">
      <w:pPr>
        <w:spacing w:after="0"/>
        <w:jc w:val="both"/>
      </w:pPr>
    </w:p>
    <w:p w:rsidR="002E5316" w:rsidRPr="002E5316" w:rsidRDefault="002E5316" w:rsidP="00794A16">
      <w:pPr>
        <w:spacing w:after="0"/>
        <w:jc w:val="both"/>
      </w:pPr>
      <w:r w:rsidRPr="002E5316">
        <w:t>Pour l’alimentation en bois déchiqueté ou granulés selon EN ISO 17225</w:t>
      </w:r>
    </w:p>
    <w:p w:rsidR="002E5316" w:rsidRPr="002E5316" w:rsidRDefault="002E5316" w:rsidP="00794A16">
      <w:pPr>
        <w:pStyle w:val="Paragraphedeliste"/>
        <w:numPr>
          <w:ilvl w:val="0"/>
          <w:numId w:val="2"/>
        </w:numPr>
        <w:spacing w:after="0"/>
        <w:jc w:val="both"/>
      </w:pPr>
      <w:r w:rsidRPr="002E5316">
        <w:t>Art. 4 : Bois déchiqueté Classe A1 / P16S – P31S</w:t>
      </w:r>
    </w:p>
    <w:p w:rsidR="002E5316" w:rsidRPr="002E5316" w:rsidRDefault="002E5316" w:rsidP="00794A16">
      <w:pPr>
        <w:pStyle w:val="Paragraphedeliste"/>
        <w:numPr>
          <w:ilvl w:val="0"/>
          <w:numId w:val="2"/>
        </w:numPr>
        <w:spacing w:after="0"/>
        <w:jc w:val="both"/>
      </w:pPr>
      <w:r w:rsidRPr="002E5316">
        <w:t>Art. 2 : Granulés classe A1 / D06</w:t>
      </w:r>
    </w:p>
    <w:p w:rsidR="002E5316" w:rsidRPr="002E5316" w:rsidRDefault="002E5316" w:rsidP="00794A16">
      <w:pPr>
        <w:spacing w:after="0"/>
        <w:jc w:val="both"/>
      </w:pPr>
    </w:p>
    <w:p w:rsidR="002E5316" w:rsidRPr="002E5316" w:rsidRDefault="002E5316" w:rsidP="00794A16">
      <w:pPr>
        <w:spacing w:after="0"/>
        <w:jc w:val="both"/>
      </w:pPr>
      <w:r w:rsidRPr="002E5316">
        <w:t>La forme spécifique du canal et de la vis à pas progressif assure le transport du combustible avec une inclinaison de 0 à 15° pour FBR et de 0 à 10° pour TGR.</w:t>
      </w:r>
    </w:p>
    <w:p w:rsidR="002E5316" w:rsidRPr="002E5316" w:rsidRDefault="002E5316" w:rsidP="00794A16">
      <w:pPr>
        <w:spacing w:after="0"/>
        <w:jc w:val="both"/>
      </w:pPr>
    </w:p>
    <w:p w:rsidR="002E5316" w:rsidRPr="002E5316" w:rsidRDefault="002E5316" w:rsidP="00794A16">
      <w:pPr>
        <w:spacing w:after="0"/>
        <w:jc w:val="both"/>
      </w:pPr>
      <w:r w:rsidRPr="002E5316">
        <w:t>Comprend :</w:t>
      </w:r>
    </w:p>
    <w:p w:rsidR="002E5316" w:rsidRPr="002E5316" w:rsidRDefault="002E5316" w:rsidP="00794A16">
      <w:pPr>
        <w:pStyle w:val="Paragraphedeliste"/>
        <w:numPr>
          <w:ilvl w:val="0"/>
          <w:numId w:val="2"/>
        </w:numPr>
        <w:spacing w:after="0"/>
        <w:jc w:val="both"/>
      </w:pPr>
      <w:r w:rsidRPr="002E5316">
        <w:t>Vis ø 110</w:t>
      </w:r>
      <w:r w:rsidR="007A2E17">
        <w:t>/150</w:t>
      </w:r>
      <w:r w:rsidRPr="002E5316">
        <w:t xml:space="preserve"> modulaire avec joint d’assemblage pour T4 24 – 110</w:t>
      </w:r>
    </w:p>
    <w:p w:rsidR="002E5316" w:rsidRPr="002E5316" w:rsidRDefault="002E5316" w:rsidP="00794A16">
      <w:pPr>
        <w:pStyle w:val="Paragraphedeliste"/>
        <w:numPr>
          <w:ilvl w:val="0"/>
          <w:numId w:val="2"/>
        </w:numPr>
        <w:spacing w:after="0"/>
        <w:jc w:val="both"/>
      </w:pPr>
      <w:r w:rsidRPr="002E5316">
        <w:t>Canal ouvert (longueur en fonction du ø de mélangeur)</w:t>
      </w:r>
    </w:p>
    <w:p w:rsidR="002E5316" w:rsidRPr="002E5316" w:rsidRDefault="002E5316" w:rsidP="00794A16">
      <w:pPr>
        <w:pStyle w:val="Paragraphedeliste"/>
        <w:numPr>
          <w:ilvl w:val="0"/>
          <w:numId w:val="2"/>
        </w:numPr>
        <w:spacing w:after="0"/>
        <w:jc w:val="both"/>
      </w:pPr>
      <w:r w:rsidRPr="002E5316">
        <w:t>Canal fermé de 0.6 m</w:t>
      </w:r>
    </w:p>
    <w:p w:rsidR="002E5316" w:rsidRPr="002E5316" w:rsidRDefault="002E5316" w:rsidP="00794A16">
      <w:pPr>
        <w:pStyle w:val="Paragraphedeliste"/>
        <w:numPr>
          <w:ilvl w:val="0"/>
          <w:numId w:val="2"/>
        </w:numPr>
        <w:spacing w:after="0"/>
        <w:jc w:val="both"/>
      </w:pPr>
      <w:r w:rsidRPr="002E5316">
        <w:t>Puit d’alimentation avec sprinkler</w:t>
      </w:r>
    </w:p>
    <w:p w:rsidR="002E5316" w:rsidRPr="002E5316" w:rsidRDefault="002E5316" w:rsidP="00794A16">
      <w:pPr>
        <w:pStyle w:val="Paragraphedeliste"/>
        <w:numPr>
          <w:ilvl w:val="0"/>
          <w:numId w:val="2"/>
        </w:numPr>
        <w:spacing w:after="0"/>
        <w:jc w:val="both"/>
      </w:pPr>
      <w:r w:rsidRPr="002E5316">
        <w:t>Moteur d’entrainement (puissance selon la taille de la chaudière : 0.37 kW, 0.55 kW)</w:t>
      </w:r>
    </w:p>
    <w:p w:rsidR="002E5316" w:rsidRPr="002E5316" w:rsidRDefault="002E5316" w:rsidP="00794A16">
      <w:pPr>
        <w:spacing w:after="0"/>
        <w:jc w:val="both"/>
        <w:rPr>
          <w:b/>
        </w:rPr>
      </w:pPr>
    </w:p>
    <w:p w:rsidR="002E5316" w:rsidRPr="002E5316" w:rsidRDefault="002E5316" w:rsidP="00794A16">
      <w:pPr>
        <w:keepNext/>
        <w:keepLines/>
        <w:spacing w:before="200" w:after="0"/>
        <w:jc w:val="both"/>
        <w:outlineLvl w:val="2"/>
        <w:rPr>
          <w:rFonts w:asciiTheme="majorHAnsi" w:eastAsiaTheme="majorEastAsia" w:hAnsiTheme="majorHAnsi" w:cstheme="majorBidi"/>
          <w:b/>
          <w:bCs/>
          <w:color w:val="4F81BD" w:themeColor="accent1"/>
        </w:rPr>
      </w:pPr>
      <w:bookmarkStart w:id="19" w:name="_Toc500774519"/>
      <w:bookmarkStart w:id="20" w:name="_Toc520376451"/>
      <w:r w:rsidRPr="002E5316">
        <w:rPr>
          <w:rFonts w:asciiTheme="majorHAnsi" w:eastAsiaTheme="majorEastAsia" w:hAnsiTheme="majorHAnsi" w:cstheme="majorBidi"/>
          <w:b/>
          <w:bCs/>
          <w:color w:val="4F81BD" w:themeColor="accent1"/>
        </w:rPr>
        <w:t>Vis de transfert T4</w:t>
      </w:r>
      <w:bookmarkEnd w:id="19"/>
      <w:bookmarkEnd w:id="20"/>
    </w:p>
    <w:p w:rsidR="002E5316" w:rsidRPr="002E5316" w:rsidRDefault="002E5316" w:rsidP="00794A16">
      <w:pPr>
        <w:spacing w:after="0"/>
        <w:jc w:val="both"/>
      </w:pPr>
      <w:r w:rsidRPr="002E5316">
        <w:t>Pour installations avec des différences de niveau entre la chaufferie et le silo. Les inclinaisons possibles sont 5°, 15°, 30° et 45°.</w:t>
      </w:r>
    </w:p>
    <w:p w:rsidR="002E5316" w:rsidRPr="002E5316" w:rsidRDefault="002E5316" w:rsidP="00794A16">
      <w:pPr>
        <w:spacing w:after="0"/>
        <w:jc w:val="both"/>
      </w:pPr>
    </w:p>
    <w:p w:rsidR="002E5316" w:rsidRPr="002E5316" w:rsidRDefault="002E5316" w:rsidP="00794A16">
      <w:pPr>
        <w:spacing w:after="0"/>
        <w:jc w:val="both"/>
      </w:pPr>
      <w:r w:rsidRPr="002E5316">
        <w:t>Comprenant :</w:t>
      </w:r>
    </w:p>
    <w:p w:rsidR="002E5316" w:rsidRPr="002E5316" w:rsidRDefault="002E5316" w:rsidP="00794A16">
      <w:pPr>
        <w:pStyle w:val="Paragraphedeliste"/>
        <w:numPr>
          <w:ilvl w:val="0"/>
          <w:numId w:val="2"/>
        </w:numPr>
        <w:spacing w:after="0"/>
        <w:jc w:val="both"/>
      </w:pPr>
      <w:r w:rsidRPr="002E5316">
        <w:t>Canal pour la vis en tôle d’acier</w:t>
      </w:r>
    </w:p>
    <w:p w:rsidR="002E5316" w:rsidRPr="002E5316" w:rsidRDefault="002E5316" w:rsidP="00794A16">
      <w:pPr>
        <w:pStyle w:val="Paragraphedeliste"/>
        <w:numPr>
          <w:ilvl w:val="0"/>
          <w:numId w:val="2"/>
        </w:numPr>
        <w:spacing w:after="0"/>
        <w:jc w:val="both"/>
      </w:pPr>
      <w:r w:rsidRPr="002E5316">
        <w:t>Vis en tôle d’acier de 6 mm d’épaisseur avec entraînement dia 110 mm et longueur de base de 2000 mm (peut être rallongée jusqu’à 6000 mm)</w:t>
      </w:r>
    </w:p>
    <w:p w:rsidR="002E5316" w:rsidRPr="002E5316" w:rsidRDefault="002E5316" w:rsidP="00794A16">
      <w:pPr>
        <w:pStyle w:val="Paragraphedeliste"/>
        <w:numPr>
          <w:ilvl w:val="0"/>
          <w:numId w:val="2"/>
        </w:numPr>
        <w:spacing w:after="0"/>
        <w:jc w:val="both"/>
      </w:pPr>
      <w:r w:rsidRPr="002E5316">
        <w:t>Consommation électrique de 0.25 kW à 0.37 kW.</w:t>
      </w:r>
    </w:p>
    <w:p w:rsidR="002E5316" w:rsidRPr="002E5316" w:rsidRDefault="002E5316" w:rsidP="00794A16">
      <w:pPr>
        <w:pStyle w:val="Paragraphedeliste"/>
        <w:numPr>
          <w:ilvl w:val="0"/>
          <w:numId w:val="2"/>
        </w:numPr>
        <w:spacing w:after="0"/>
        <w:jc w:val="both"/>
      </w:pPr>
      <w:r w:rsidRPr="002E5316">
        <w:t>Puits de raccordement avec sprinkler.</w:t>
      </w:r>
    </w:p>
    <w:p w:rsidR="002E5316" w:rsidRPr="002E5316" w:rsidRDefault="002E5316" w:rsidP="00794A16">
      <w:pPr>
        <w:pStyle w:val="Paragraphedeliste"/>
        <w:numPr>
          <w:ilvl w:val="0"/>
          <w:numId w:val="2"/>
        </w:numPr>
        <w:spacing w:after="0"/>
        <w:jc w:val="both"/>
      </w:pPr>
      <w:r w:rsidRPr="002E5316">
        <w:t>Coffret électrique de commande avec cellule de niveau incluse.</w:t>
      </w:r>
      <w:r w:rsidRPr="002E5316">
        <w:br w:type="page"/>
      </w:r>
    </w:p>
    <w:p w:rsidR="002E5316" w:rsidRPr="002E5316" w:rsidRDefault="002E5316" w:rsidP="00794A16">
      <w:pPr>
        <w:keepNext/>
        <w:keepLines/>
        <w:spacing w:before="200" w:after="0"/>
        <w:jc w:val="both"/>
        <w:outlineLvl w:val="2"/>
        <w:rPr>
          <w:rFonts w:asciiTheme="majorHAnsi" w:eastAsiaTheme="majorEastAsia" w:hAnsiTheme="majorHAnsi" w:cstheme="majorBidi"/>
          <w:b/>
          <w:bCs/>
          <w:color w:val="4F81BD" w:themeColor="accent1"/>
        </w:rPr>
      </w:pPr>
      <w:bookmarkStart w:id="21" w:name="_Toc500774520"/>
      <w:bookmarkStart w:id="22" w:name="_Toc520376452"/>
      <w:r w:rsidRPr="002E5316">
        <w:rPr>
          <w:rFonts w:asciiTheme="majorHAnsi" w:eastAsiaTheme="majorEastAsia" w:hAnsiTheme="majorHAnsi" w:cstheme="majorBidi"/>
          <w:b/>
          <w:bCs/>
          <w:color w:val="4F81BD" w:themeColor="accent1"/>
        </w:rPr>
        <w:lastRenderedPageBreak/>
        <w:t>Silo journalier 1200</w:t>
      </w:r>
      <w:bookmarkEnd w:id="21"/>
      <w:bookmarkEnd w:id="22"/>
    </w:p>
    <w:p w:rsidR="002E5316" w:rsidRPr="002E5316" w:rsidRDefault="002E5316" w:rsidP="00794A16">
      <w:pPr>
        <w:spacing w:after="0"/>
        <w:jc w:val="both"/>
      </w:pPr>
      <w:r w:rsidRPr="002E5316">
        <w:t>Pour l‘alimentation en bois déchiqueté selon EN 14961-4 P16A-P45A Classe A2.</w:t>
      </w:r>
    </w:p>
    <w:p w:rsidR="002E5316" w:rsidRPr="002E5316" w:rsidRDefault="002E5316" w:rsidP="00794A16">
      <w:pPr>
        <w:spacing w:after="0"/>
        <w:jc w:val="both"/>
      </w:pPr>
      <w:r w:rsidRPr="002E5316">
        <w:t>Diamètre du silo 1.2 mètre - Capacité 1.1 m³</w:t>
      </w:r>
    </w:p>
    <w:p w:rsidR="002E5316" w:rsidRPr="002E5316" w:rsidRDefault="002E5316" w:rsidP="00794A16">
      <w:pPr>
        <w:spacing w:after="0"/>
        <w:jc w:val="both"/>
      </w:pPr>
    </w:p>
    <w:p w:rsidR="002E5316" w:rsidRPr="002E5316" w:rsidRDefault="002E5316" w:rsidP="00794A16">
      <w:pPr>
        <w:spacing w:after="0"/>
        <w:jc w:val="both"/>
      </w:pPr>
      <w:r w:rsidRPr="002E5316">
        <w:t xml:space="preserve">La forme spécifique du canal et la vis à pas de vis </w:t>
      </w:r>
      <w:r w:rsidR="00794A16" w:rsidRPr="002E5316">
        <w:t>progressif</w:t>
      </w:r>
      <w:r w:rsidRPr="002E5316">
        <w:t xml:space="preserve"> assure le transport fiable du combustible.</w:t>
      </w:r>
    </w:p>
    <w:p w:rsidR="002E5316" w:rsidRPr="002E5316" w:rsidRDefault="002E5316" w:rsidP="00794A16">
      <w:pPr>
        <w:spacing w:after="0"/>
        <w:jc w:val="both"/>
      </w:pPr>
    </w:p>
    <w:p w:rsidR="002E5316" w:rsidRPr="002E5316" w:rsidRDefault="002E5316" w:rsidP="00794A16">
      <w:pPr>
        <w:spacing w:after="0"/>
        <w:jc w:val="both"/>
      </w:pPr>
      <w:r w:rsidRPr="002E5316">
        <w:t>Compose de :</w:t>
      </w:r>
    </w:p>
    <w:p w:rsidR="002E5316" w:rsidRPr="002E5316" w:rsidRDefault="002E5316" w:rsidP="00794A16">
      <w:pPr>
        <w:pStyle w:val="Paragraphedeliste"/>
        <w:numPr>
          <w:ilvl w:val="0"/>
          <w:numId w:val="2"/>
        </w:numPr>
        <w:spacing w:after="0"/>
        <w:jc w:val="both"/>
      </w:pPr>
      <w:r w:rsidRPr="002E5316">
        <w:t>Silo diamètre 1200 mmm</w:t>
      </w:r>
    </w:p>
    <w:p w:rsidR="002E5316" w:rsidRPr="002E5316" w:rsidRDefault="002E5316" w:rsidP="00794A16">
      <w:pPr>
        <w:pStyle w:val="Paragraphedeliste"/>
        <w:numPr>
          <w:ilvl w:val="0"/>
          <w:numId w:val="2"/>
        </w:numPr>
        <w:spacing w:after="0"/>
        <w:jc w:val="both"/>
      </w:pPr>
      <w:r w:rsidRPr="002E5316">
        <w:t>Tablier avec bras à ressort à lames</w:t>
      </w:r>
    </w:p>
    <w:p w:rsidR="002E5316" w:rsidRPr="002E5316" w:rsidRDefault="002E5316" w:rsidP="00794A16">
      <w:pPr>
        <w:pStyle w:val="Paragraphedeliste"/>
        <w:numPr>
          <w:ilvl w:val="0"/>
          <w:numId w:val="2"/>
        </w:numPr>
        <w:spacing w:after="0"/>
        <w:jc w:val="both"/>
      </w:pPr>
      <w:r w:rsidRPr="002E5316">
        <w:t>Vis de transfert diamètre 110 avec moteur d‘entrainement</w:t>
      </w:r>
    </w:p>
    <w:p w:rsidR="002E5316" w:rsidRPr="002E5316" w:rsidRDefault="002E5316" w:rsidP="00794A16">
      <w:pPr>
        <w:pStyle w:val="Paragraphedeliste"/>
        <w:numPr>
          <w:ilvl w:val="0"/>
          <w:numId w:val="2"/>
        </w:numPr>
        <w:spacing w:after="0"/>
        <w:jc w:val="both"/>
      </w:pPr>
      <w:r w:rsidRPr="002E5316">
        <w:t>Canal de vis</w:t>
      </w:r>
    </w:p>
    <w:p w:rsidR="002E5316" w:rsidRPr="002E5316" w:rsidRDefault="002E5316" w:rsidP="00794A16">
      <w:pPr>
        <w:pStyle w:val="Paragraphedeliste"/>
        <w:numPr>
          <w:ilvl w:val="0"/>
          <w:numId w:val="2"/>
        </w:numPr>
        <w:spacing w:after="0"/>
        <w:jc w:val="both"/>
      </w:pPr>
      <w:r w:rsidRPr="002E5316">
        <w:t>Canal fermé d‘1 m</w:t>
      </w:r>
    </w:p>
    <w:p w:rsidR="002E5316" w:rsidRPr="002E5316" w:rsidRDefault="002E5316" w:rsidP="00794A16">
      <w:pPr>
        <w:pStyle w:val="Paragraphedeliste"/>
        <w:numPr>
          <w:ilvl w:val="0"/>
          <w:numId w:val="2"/>
        </w:numPr>
        <w:spacing w:after="0"/>
        <w:jc w:val="both"/>
      </w:pPr>
      <w:r w:rsidRPr="002E5316">
        <w:t>Puits d‘alimentation avec sprinkler Puissance du moteur: 0,25 kW</w:t>
      </w:r>
    </w:p>
    <w:p w:rsidR="002E5316" w:rsidRDefault="002E5316" w:rsidP="00794A16">
      <w:pPr>
        <w:spacing w:after="0"/>
        <w:jc w:val="both"/>
      </w:pPr>
    </w:p>
    <w:p w:rsidR="002E5316" w:rsidRPr="002E5316" w:rsidRDefault="002E5316" w:rsidP="00794A16">
      <w:pPr>
        <w:keepNext/>
        <w:keepLines/>
        <w:spacing w:before="200" w:after="0"/>
        <w:jc w:val="both"/>
        <w:outlineLvl w:val="2"/>
        <w:rPr>
          <w:rFonts w:asciiTheme="majorHAnsi" w:eastAsiaTheme="majorEastAsia" w:hAnsiTheme="majorHAnsi" w:cstheme="majorBidi"/>
          <w:b/>
          <w:bCs/>
          <w:color w:val="4F81BD" w:themeColor="accent1"/>
        </w:rPr>
      </w:pPr>
      <w:bookmarkStart w:id="23" w:name="_Toc500774522"/>
      <w:bookmarkStart w:id="24" w:name="_Toc520376453"/>
      <w:r w:rsidRPr="002E5316">
        <w:rPr>
          <w:rFonts w:asciiTheme="majorHAnsi" w:eastAsiaTheme="majorEastAsia" w:hAnsiTheme="majorHAnsi" w:cstheme="majorBidi"/>
          <w:b/>
          <w:bCs/>
          <w:color w:val="4F81BD" w:themeColor="accent1"/>
        </w:rPr>
        <w:t>Aspiration pour granulés GA 130 - 150</w:t>
      </w:r>
      <w:bookmarkEnd w:id="23"/>
      <w:bookmarkEnd w:id="24"/>
    </w:p>
    <w:p w:rsidR="002E5316" w:rsidRPr="002E5316" w:rsidRDefault="002E5316" w:rsidP="00794A16">
      <w:pPr>
        <w:spacing w:after="0"/>
        <w:jc w:val="both"/>
      </w:pPr>
      <w:r w:rsidRPr="002E5316">
        <w:t>Installation flexible, convient pour nos gammes de chaudières T4, TX et Turbomat. Le système d’aspiration GA est raccordé au stocker de la chaudière. Le grand angle d’ouverture du fût du stocker</w:t>
      </w:r>
    </w:p>
    <w:p w:rsidR="002E5316" w:rsidRPr="002E5316" w:rsidRDefault="002E5316" w:rsidP="00794A16">
      <w:pPr>
        <w:spacing w:after="0"/>
        <w:jc w:val="both"/>
      </w:pPr>
      <w:proofErr w:type="gramStart"/>
      <w:r w:rsidRPr="002E5316">
        <w:t>permet</w:t>
      </w:r>
      <w:proofErr w:type="gramEnd"/>
      <w:r w:rsidRPr="002E5316">
        <w:t xml:space="preserve"> de multiple solution de positionnement de système d’aspiration, de ce fait, une solution est toujours envisageable pour les chaufferies étroites. Les deux cyclones d’aspiration ont une capacité de stockage de 200 L qui sont successivement remplis, cela garantie un fonctionnement en continu de la chaudière. (</w:t>
      </w:r>
      <w:proofErr w:type="gramStart"/>
      <w:r w:rsidRPr="002E5316">
        <w:t>en</w:t>
      </w:r>
      <w:proofErr w:type="gramEnd"/>
      <w:r w:rsidRPr="002E5316">
        <w:t xml:space="preserve"> fonction de la chaudière installée)</w:t>
      </w:r>
    </w:p>
    <w:p w:rsidR="002E5316" w:rsidRPr="002E5316" w:rsidRDefault="002E5316" w:rsidP="00794A16">
      <w:pPr>
        <w:spacing w:after="0"/>
        <w:jc w:val="both"/>
      </w:pPr>
    </w:p>
    <w:p w:rsidR="002E5316" w:rsidRPr="002E5316" w:rsidRDefault="002E5316" w:rsidP="00794A16">
      <w:pPr>
        <w:spacing w:after="0"/>
        <w:jc w:val="both"/>
      </w:pPr>
      <w:r w:rsidRPr="002E5316">
        <w:t>Comprend :</w:t>
      </w:r>
    </w:p>
    <w:p w:rsidR="002E5316" w:rsidRPr="002E5316" w:rsidRDefault="002E5316" w:rsidP="00794A16">
      <w:pPr>
        <w:pStyle w:val="Paragraphedeliste"/>
        <w:numPr>
          <w:ilvl w:val="0"/>
          <w:numId w:val="2"/>
        </w:numPr>
        <w:spacing w:after="0"/>
        <w:jc w:val="both"/>
      </w:pPr>
      <w:r w:rsidRPr="002E5316">
        <w:t>Vis avec deux systèmes d’aspiration.</w:t>
      </w:r>
    </w:p>
    <w:p w:rsidR="002E5316" w:rsidRPr="002E5316" w:rsidRDefault="002E5316" w:rsidP="00794A16">
      <w:pPr>
        <w:pStyle w:val="Paragraphedeliste"/>
        <w:numPr>
          <w:ilvl w:val="0"/>
          <w:numId w:val="2"/>
        </w:numPr>
        <w:spacing w:after="0"/>
        <w:jc w:val="both"/>
      </w:pPr>
      <w:r w:rsidRPr="002E5316">
        <w:t>Coffret d’extension H 3200 (Pour régulation SPS 4000 prévoir module d’extension pour le pilotage du remplissage)</w:t>
      </w:r>
    </w:p>
    <w:p w:rsidR="002E5316" w:rsidRPr="002E5316" w:rsidRDefault="002E5316" w:rsidP="00794A16">
      <w:pPr>
        <w:pStyle w:val="Paragraphedeliste"/>
        <w:numPr>
          <w:ilvl w:val="0"/>
          <w:numId w:val="2"/>
        </w:numPr>
        <w:spacing w:after="0"/>
        <w:jc w:val="both"/>
      </w:pPr>
      <w:r w:rsidRPr="002E5316">
        <w:t>Boîtier pour granulés</w:t>
      </w:r>
    </w:p>
    <w:p w:rsidR="002E5316" w:rsidRPr="002E5316" w:rsidRDefault="002E5316" w:rsidP="00794A16">
      <w:pPr>
        <w:spacing w:after="0"/>
        <w:jc w:val="both"/>
      </w:pPr>
    </w:p>
    <w:p w:rsidR="002E5316" w:rsidRPr="002E5316" w:rsidRDefault="002E5316" w:rsidP="00794A16">
      <w:pPr>
        <w:spacing w:after="0"/>
        <w:jc w:val="both"/>
      </w:pPr>
      <w:r w:rsidRPr="002E5316">
        <w:t>Autres accessoires :</w:t>
      </w:r>
    </w:p>
    <w:p w:rsidR="002E5316" w:rsidRPr="002E5316" w:rsidRDefault="002E5316" w:rsidP="00794A16">
      <w:pPr>
        <w:pStyle w:val="Paragraphedeliste"/>
        <w:numPr>
          <w:ilvl w:val="0"/>
          <w:numId w:val="2"/>
        </w:numPr>
        <w:spacing w:after="0"/>
        <w:jc w:val="both"/>
      </w:pPr>
      <w:r w:rsidRPr="002E5316">
        <w:t>Flexibles</w:t>
      </w:r>
    </w:p>
    <w:p w:rsidR="002E5316" w:rsidRPr="002E5316" w:rsidRDefault="002E5316" w:rsidP="00794A16">
      <w:pPr>
        <w:pStyle w:val="Paragraphedeliste"/>
        <w:numPr>
          <w:ilvl w:val="0"/>
          <w:numId w:val="2"/>
        </w:numPr>
        <w:spacing w:after="0"/>
        <w:jc w:val="both"/>
      </w:pPr>
      <w:r w:rsidRPr="002E5316">
        <w:t>Accouplement de remplissage</w:t>
      </w:r>
    </w:p>
    <w:p w:rsidR="002E5316" w:rsidRPr="002E5316" w:rsidRDefault="002E5316" w:rsidP="00794A16">
      <w:pPr>
        <w:pStyle w:val="Paragraphedeliste"/>
        <w:numPr>
          <w:ilvl w:val="0"/>
          <w:numId w:val="2"/>
        </w:numPr>
        <w:spacing w:after="0"/>
        <w:jc w:val="both"/>
      </w:pPr>
      <w:r w:rsidRPr="002E5316">
        <w:t>Revêtement antichoc</w:t>
      </w:r>
    </w:p>
    <w:p w:rsidR="002E5316" w:rsidRPr="002E5316" w:rsidRDefault="002E5316" w:rsidP="00794A16">
      <w:pPr>
        <w:spacing w:after="0"/>
        <w:jc w:val="both"/>
      </w:pPr>
    </w:p>
    <w:p w:rsidR="002E5316" w:rsidRPr="002E5316" w:rsidRDefault="002E5316" w:rsidP="00794A16">
      <w:pPr>
        <w:spacing w:after="0"/>
        <w:jc w:val="both"/>
      </w:pPr>
    </w:p>
    <w:p w:rsidR="007A2E17" w:rsidRDefault="007A2E17" w:rsidP="00794A16">
      <w:pPr>
        <w:keepNext/>
        <w:keepLines/>
        <w:spacing w:before="200" w:after="0"/>
        <w:jc w:val="both"/>
        <w:outlineLvl w:val="2"/>
        <w:rPr>
          <w:rFonts w:asciiTheme="majorHAnsi" w:eastAsiaTheme="majorEastAsia" w:hAnsiTheme="majorHAnsi" w:cstheme="majorBidi"/>
          <w:b/>
          <w:bCs/>
          <w:color w:val="4F81BD" w:themeColor="accent1"/>
        </w:rPr>
      </w:pPr>
      <w:bookmarkStart w:id="25" w:name="_Toc500774523"/>
      <w:r>
        <w:rPr>
          <w:rFonts w:asciiTheme="majorHAnsi" w:eastAsiaTheme="majorEastAsia" w:hAnsiTheme="majorHAnsi" w:cstheme="majorBidi"/>
          <w:b/>
          <w:bCs/>
          <w:color w:val="4F81BD" w:themeColor="accent1"/>
        </w:rPr>
        <w:br w:type="page"/>
      </w:r>
    </w:p>
    <w:p w:rsidR="00794A16" w:rsidRDefault="002E5316" w:rsidP="00794A16">
      <w:pPr>
        <w:keepNext/>
        <w:keepLines/>
        <w:spacing w:before="200" w:after="0"/>
        <w:jc w:val="both"/>
        <w:outlineLvl w:val="2"/>
        <w:rPr>
          <w:rFonts w:asciiTheme="majorHAnsi" w:eastAsiaTheme="majorEastAsia" w:hAnsiTheme="majorHAnsi" w:cstheme="majorBidi"/>
          <w:b/>
          <w:bCs/>
          <w:color w:val="4F81BD" w:themeColor="accent1"/>
        </w:rPr>
      </w:pPr>
      <w:bookmarkStart w:id="26" w:name="_Toc520376454"/>
      <w:r w:rsidRPr="002E5316">
        <w:rPr>
          <w:rFonts w:asciiTheme="majorHAnsi" w:eastAsiaTheme="majorEastAsia" w:hAnsiTheme="majorHAnsi" w:cstheme="majorBidi"/>
          <w:b/>
          <w:bCs/>
          <w:color w:val="4F81BD" w:themeColor="accent1"/>
        </w:rPr>
        <w:lastRenderedPageBreak/>
        <w:t>Plancher racleur hydraulique</w:t>
      </w:r>
      <w:bookmarkEnd w:id="25"/>
      <w:bookmarkEnd w:id="26"/>
      <w:r w:rsidRPr="002E5316">
        <w:rPr>
          <w:rFonts w:asciiTheme="majorHAnsi" w:eastAsiaTheme="majorEastAsia" w:hAnsiTheme="majorHAnsi" w:cstheme="majorBidi"/>
          <w:b/>
          <w:bCs/>
          <w:color w:val="4F81BD" w:themeColor="accent1"/>
        </w:rPr>
        <w:t xml:space="preserve"> </w:t>
      </w:r>
    </w:p>
    <w:p w:rsidR="007A2E17" w:rsidRPr="00E3166A" w:rsidRDefault="007A2E17" w:rsidP="007A2E17">
      <w:pPr>
        <w:spacing w:after="0"/>
      </w:pPr>
      <w:bookmarkStart w:id="27" w:name="_Toc500774524"/>
      <w:r w:rsidRPr="00567204">
        <w:t xml:space="preserve">Tiges racleurs  pour l‘extraction de combustible par un fonctionnement en alternance des tiges dans des silos rectangulaires ou en carré. </w:t>
      </w:r>
    </w:p>
    <w:p w:rsidR="007A2E17" w:rsidRPr="003E0888" w:rsidRDefault="007A2E17" w:rsidP="007A2E17">
      <w:pPr>
        <w:spacing w:after="0"/>
      </w:pPr>
      <w:r w:rsidRPr="003E0888">
        <w:t>Partie supérieur avec racleur, piston, capteur de niveau,…</w:t>
      </w:r>
    </w:p>
    <w:p w:rsidR="007A2E17" w:rsidRPr="00B61B88" w:rsidRDefault="007A2E17" w:rsidP="007A2E17">
      <w:pPr>
        <w:spacing w:after="0"/>
      </w:pPr>
      <w:r w:rsidRPr="003E0888">
        <w:br/>
      </w:r>
      <w:r>
        <w:t>Les travaux de bétonnage sont à prévoir par le gros-œuvre et doivent être fait en cours du montage de l’installation.</w:t>
      </w:r>
      <w:r w:rsidRPr="00B61B88">
        <w:t xml:space="preserve"> </w:t>
      </w:r>
    </w:p>
    <w:p w:rsidR="007A2E17" w:rsidRDefault="007A2E17" w:rsidP="007A2E17">
      <w:pPr>
        <w:spacing w:after="0"/>
      </w:pPr>
    </w:p>
    <w:p w:rsidR="007A2E17" w:rsidRPr="00567204" w:rsidRDefault="007A2E17" w:rsidP="007A2E17">
      <w:pPr>
        <w:spacing w:after="0"/>
      </w:pPr>
      <w:r w:rsidRPr="00567204">
        <w:t>Longueur/tige: 13m</w:t>
      </w:r>
    </w:p>
    <w:p w:rsidR="007A2E17" w:rsidRPr="00B61B88" w:rsidRDefault="007A2E17" w:rsidP="007A2E17">
      <w:pPr>
        <w:spacing w:after="0"/>
      </w:pPr>
      <w:r w:rsidRPr="00567204">
        <w:t>Largeur/tige: 2 m</w:t>
      </w:r>
      <w:r w:rsidRPr="00567204">
        <w:br/>
        <w:t>Hauteur versement: 4 m, bei 250kg/m³.</w:t>
      </w:r>
      <w:r w:rsidRPr="00567204">
        <w:br/>
      </w:r>
      <w:r>
        <w:t>Cylindre hydraulique</w:t>
      </w:r>
      <w:r w:rsidRPr="00B61B88">
        <w:t>: 200 mm</w:t>
      </w:r>
      <w:r w:rsidRPr="00B61B88">
        <w:br/>
      </w:r>
      <w:r>
        <w:t>Combustible</w:t>
      </w:r>
      <w:r w:rsidRPr="00B61B88">
        <w:t xml:space="preserve">: </w:t>
      </w:r>
      <w:r>
        <w:t>bois déchiqueté suivant</w:t>
      </w:r>
      <w:r w:rsidRPr="00B61B88">
        <w:t xml:space="preserve"> ÖNORM M7133</w:t>
      </w:r>
      <w:proofErr w:type="gramStart"/>
      <w:r w:rsidRPr="00B61B88">
        <w:t>,</w:t>
      </w:r>
      <w:proofErr w:type="gramEnd"/>
      <w:r w:rsidRPr="00B61B88">
        <w:br/>
        <w:t xml:space="preserve">G50  </w:t>
      </w:r>
      <w:r>
        <w:t>en cas d’une vis de transfert,</w:t>
      </w:r>
      <w:r>
        <w:br/>
        <w:t>G100 en cas d’un plancher racleur hydraulique</w:t>
      </w:r>
    </w:p>
    <w:p w:rsidR="007A2E17" w:rsidRDefault="007A2E17" w:rsidP="00794A16">
      <w:pPr>
        <w:keepNext/>
        <w:keepLines/>
        <w:spacing w:before="200" w:after="0"/>
        <w:jc w:val="both"/>
        <w:outlineLvl w:val="1"/>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br w:type="page"/>
      </w:r>
    </w:p>
    <w:p w:rsidR="002E5316" w:rsidRPr="002E5316" w:rsidRDefault="002E5316" w:rsidP="00794A16">
      <w:pPr>
        <w:keepNext/>
        <w:keepLines/>
        <w:spacing w:before="200" w:after="0"/>
        <w:jc w:val="both"/>
        <w:outlineLvl w:val="1"/>
        <w:rPr>
          <w:rFonts w:asciiTheme="majorHAnsi" w:eastAsiaTheme="majorEastAsia" w:hAnsiTheme="majorHAnsi" w:cstheme="majorBidi"/>
          <w:b/>
          <w:bCs/>
          <w:color w:val="4F81BD" w:themeColor="accent1"/>
          <w:sz w:val="26"/>
          <w:szCs w:val="26"/>
        </w:rPr>
      </w:pPr>
      <w:bookmarkStart w:id="28" w:name="_Toc520376455"/>
      <w:r w:rsidRPr="002E5316">
        <w:rPr>
          <w:rFonts w:asciiTheme="majorHAnsi" w:eastAsiaTheme="majorEastAsia" w:hAnsiTheme="majorHAnsi" w:cstheme="majorBidi"/>
          <w:b/>
          <w:bCs/>
          <w:color w:val="4F81BD" w:themeColor="accent1"/>
          <w:sz w:val="26"/>
          <w:szCs w:val="26"/>
        </w:rPr>
        <w:lastRenderedPageBreak/>
        <w:t>Systèmes de remplissage silo</w:t>
      </w:r>
      <w:bookmarkEnd w:id="27"/>
      <w:bookmarkEnd w:id="28"/>
    </w:p>
    <w:p w:rsidR="002E5316" w:rsidRPr="002E5316" w:rsidRDefault="002E5316" w:rsidP="00794A16">
      <w:pPr>
        <w:spacing w:after="0"/>
        <w:jc w:val="both"/>
        <w:rPr>
          <w:b/>
        </w:rPr>
      </w:pPr>
    </w:p>
    <w:p w:rsidR="002E5316" w:rsidRPr="002E5316" w:rsidRDefault="002E5316" w:rsidP="00794A16">
      <w:pPr>
        <w:keepNext/>
        <w:keepLines/>
        <w:spacing w:before="200" w:after="0"/>
        <w:jc w:val="both"/>
        <w:outlineLvl w:val="2"/>
        <w:rPr>
          <w:rFonts w:asciiTheme="majorHAnsi" w:eastAsiaTheme="majorEastAsia" w:hAnsiTheme="majorHAnsi" w:cstheme="majorBidi"/>
          <w:b/>
          <w:bCs/>
          <w:color w:val="4F81BD" w:themeColor="accent1"/>
        </w:rPr>
      </w:pPr>
      <w:bookmarkStart w:id="29" w:name="_Toc500774525"/>
      <w:bookmarkStart w:id="30" w:name="_Toc520376456"/>
      <w:r w:rsidRPr="002E5316">
        <w:rPr>
          <w:rFonts w:asciiTheme="majorHAnsi" w:eastAsiaTheme="majorEastAsia" w:hAnsiTheme="majorHAnsi" w:cstheme="majorBidi"/>
          <w:b/>
          <w:bCs/>
          <w:color w:val="4F81BD" w:themeColor="accent1"/>
        </w:rPr>
        <w:t>Vis de remplissage de silo BFS 200</w:t>
      </w:r>
      <w:bookmarkEnd w:id="29"/>
      <w:bookmarkEnd w:id="30"/>
    </w:p>
    <w:p w:rsidR="002E5316" w:rsidRPr="002E5316" w:rsidRDefault="002E5316" w:rsidP="00794A16">
      <w:pPr>
        <w:spacing w:after="0"/>
        <w:jc w:val="both"/>
      </w:pPr>
      <w:r w:rsidRPr="002E5316">
        <w:t xml:space="preserve">Vis horizontale de remplissage de silo d’un diamètre de 200 mm pour des silos de 6 m de </w:t>
      </w:r>
      <w:proofErr w:type="spellStart"/>
      <w:r w:rsidRPr="002E5316">
        <w:t>longeur</w:t>
      </w:r>
      <w:proofErr w:type="spellEnd"/>
      <w:r w:rsidRPr="002E5316">
        <w:t>.</w:t>
      </w:r>
    </w:p>
    <w:p w:rsidR="002E5316" w:rsidRPr="002E5316" w:rsidRDefault="002E5316" w:rsidP="00794A16">
      <w:pPr>
        <w:autoSpaceDE w:val="0"/>
        <w:autoSpaceDN w:val="0"/>
        <w:adjustRightInd w:val="0"/>
        <w:spacing w:after="0" w:line="240" w:lineRule="auto"/>
        <w:jc w:val="both"/>
      </w:pPr>
      <w:r w:rsidRPr="002E5316">
        <w:t>Pour le transport du bois déchiqueté selon 14961-4 P16A-P45A Classe A2</w:t>
      </w:r>
      <w:r w:rsidRPr="002E5316">
        <w:rPr>
          <w:rFonts w:ascii="Verdana" w:hAnsi="Verdana" w:cs="Verdana"/>
          <w:sz w:val="16"/>
          <w:szCs w:val="16"/>
        </w:rPr>
        <w:t xml:space="preserve"> </w:t>
      </w:r>
      <w:r w:rsidRPr="002E5316">
        <w:t>dans le silo.</w:t>
      </w:r>
    </w:p>
    <w:p w:rsidR="002E5316" w:rsidRPr="002E5316" w:rsidRDefault="002E5316" w:rsidP="00794A16">
      <w:pPr>
        <w:spacing w:after="0"/>
        <w:jc w:val="both"/>
      </w:pPr>
    </w:p>
    <w:p w:rsidR="002E5316" w:rsidRPr="002E5316" w:rsidRDefault="002E5316" w:rsidP="00794A16">
      <w:pPr>
        <w:spacing w:after="0"/>
        <w:jc w:val="both"/>
      </w:pPr>
      <w:r w:rsidRPr="002E5316">
        <w:t>La vis de transfert robuste (Ø 200 mm) est extrême</w:t>
      </w:r>
      <w:r w:rsidRPr="002E5316">
        <w:softHyphen/>
        <w:t>ment durable et transporte le combustible en toute fia</w:t>
      </w:r>
      <w:r w:rsidRPr="002E5316">
        <w:softHyphen/>
        <w:t>bilité et rapidement de la goulotte de déversement au silo.</w:t>
      </w:r>
    </w:p>
    <w:p w:rsidR="002E5316" w:rsidRPr="002E5316" w:rsidRDefault="002E5316" w:rsidP="00794A16">
      <w:pPr>
        <w:spacing w:after="0"/>
        <w:jc w:val="both"/>
      </w:pPr>
    </w:p>
    <w:p w:rsidR="002E5316" w:rsidRPr="002E5316" w:rsidRDefault="002E5316" w:rsidP="00794A16">
      <w:pPr>
        <w:spacing w:after="0"/>
        <w:jc w:val="both"/>
      </w:pPr>
      <w:r w:rsidRPr="002E5316">
        <w:t xml:space="preserve">La forme spéciale du bac permet un transport optimal du combustible. Le système est facilement </w:t>
      </w:r>
      <w:proofErr w:type="spellStart"/>
      <w:r w:rsidRPr="002E5316">
        <w:t>manoeuvrable</w:t>
      </w:r>
      <w:proofErr w:type="spellEnd"/>
      <w:r w:rsidRPr="002E5316">
        <w:t xml:space="preserve"> et fonctionne ainsi de façon très économique même au débit maximal.</w:t>
      </w:r>
    </w:p>
    <w:p w:rsidR="002E5316" w:rsidRPr="002E5316" w:rsidRDefault="002E5316" w:rsidP="00794A16">
      <w:pPr>
        <w:spacing w:after="0"/>
        <w:jc w:val="both"/>
      </w:pPr>
    </w:p>
    <w:p w:rsidR="002E5316" w:rsidRPr="002E5316" w:rsidRDefault="002E5316" w:rsidP="00794A16">
      <w:pPr>
        <w:spacing w:after="0"/>
        <w:jc w:val="both"/>
      </w:pPr>
      <w:r w:rsidRPr="002E5316">
        <w:t>Lorsque le silo est plein, le combustible pousse sur le commutateur à bascule et arrête automatiquement le remplissage du silo. Tous les entraînements se trou</w:t>
      </w:r>
      <w:r w:rsidRPr="002E5316">
        <w:softHyphen/>
        <w:t>vant dans le silo sont antidé</w:t>
      </w:r>
      <w:r w:rsidRPr="002E5316">
        <w:softHyphen/>
        <w:t>flagrants.</w:t>
      </w:r>
    </w:p>
    <w:p w:rsidR="002E5316" w:rsidRPr="002E5316" w:rsidRDefault="002E5316" w:rsidP="00794A16">
      <w:pPr>
        <w:spacing w:after="0"/>
        <w:jc w:val="both"/>
      </w:pPr>
    </w:p>
    <w:p w:rsidR="002E5316" w:rsidRPr="002E5316" w:rsidRDefault="002E5316" w:rsidP="00794A16">
      <w:pPr>
        <w:spacing w:after="0"/>
        <w:jc w:val="both"/>
      </w:pPr>
      <w:r w:rsidRPr="002E5316">
        <w:t>Comprend :</w:t>
      </w:r>
    </w:p>
    <w:p w:rsidR="002E5316" w:rsidRPr="002E5316" w:rsidRDefault="002E5316" w:rsidP="00794A16">
      <w:pPr>
        <w:pStyle w:val="Paragraphedeliste"/>
        <w:numPr>
          <w:ilvl w:val="0"/>
          <w:numId w:val="2"/>
        </w:numPr>
        <w:spacing w:after="0"/>
        <w:jc w:val="both"/>
      </w:pPr>
      <w:r w:rsidRPr="002E5316">
        <w:t>Vis en spirale Dia. 200 mm emboitable.</w:t>
      </w:r>
    </w:p>
    <w:p w:rsidR="002E5316" w:rsidRPr="002E5316" w:rsidRDefault="002E5316" w:rsidP="00794A16">
      <w:pPr>
        <w:pStyle w:val="Paragraphedeliste"/>
        <w:numPr>
          <w:ilvl w:val="0"/>
          <w:numId w:val="2"/>
        </w:numPr>
        <w:spacing w:after="0"/>
        <w:jc w:val="both"/>
      </w:pPr>
      <w:r w:rsidRPr="002E5316">
        <w:t>Canal ouvert à ¼ pour éviter le flambage de la vis.</w:t>
      </w:r>
    </w:p>
    <w:p w:rsidR="002E5316" w:rsidRPr="002E5316" w:rsidRDefault="002E5316" w:rsidP="00794A16">
      <w:pPr>
        <w:pStyle w:val="Paragraphedeliste"/>
        <w:numPr>
          <w:ilvl w:val="0"/>
          <w:numId w:val="2"/>
        </w:numPr>
        <w:spacing w:after="0"/>
        <w:jc w:val="both"/>
      </w:pPr>
      <w:r w:rsidRPr="002E5316">
        <w:t>Canal fermé pour passage de mur longueur 600 mm ou 1200 mm.</w:t>
      </w:r>
    </w:p>
    <w:p w:rsidR="002E5316" w:rsidRPr="002E5316" w:rsidRDefault="002E5316" w:rsidP="00794A16">
      <w:pPr>
        <w:pStyle w:val="Paragraphedeliste"/>
        <w:numPr>
          <w:ilvl w:val="0"/>
          <w:numId w:val="2"/>
        </w:numPr>
        <w:spacing w:after="0"/>
        <w:jc w:val="both"/>
      </w:pPr>
      <w:r w:rsidRPr="002E5316">
        <w:t>Trémie pour être installée en externe (1.0 m, 2,0 m et 2,9 m)</w:t>
      </w:r>
    </w:p>
    <w:p w:rsidR="002E5316" w:rsidRPr="002E5316" w:rsidRDefault="002E5316" w:rsidP="00794A16">
      <w:pPr>
        <w:pStyle w:val="Paragraphedeliste"/>
        <w:numPr>
          <w:ilvl w:val="0"/>
          <w:numId w:val="2"/>
        </w:numPr>
        <w:spacing w:after="0"/>
        <w:jc w:val="both"/>
      </w:pPr>
      <w:r w:rsidRPr="002E5316">
        <w:t xml:space="preserve">Canal </w:t>
      </w:r>
      <w:proofErr w:type="spellStart"/>
      <w:r w:rsidRPr="002E5316">
        <w:t>électrozingué</w:t>
      </w:r>
      <w:proofErr w:type="spellEnd"/>
    </w:p>
    <w:p w:rsidR="002E5316" w:rsidRPr="002E5316" w:rsidRDefault="002E5316" w:rsidP="00794A16">
      <w:pPr>
        <w:pStyle w:val="Paragraphedeliste"/>
        <w:numPr>
          <w:ilvl w:val="0"/>
          <w:numId w:val="2"/>
        </w:numPr>
        <w:spacing w:after="0"/>
        <w:jc w:val="both"/>
      </w:pPr>
      <w:r w:rsidRPr="002E5316">
        <w:t>Moteur d’entraînement 3 kW triphasé</w:t>
      </w:r>
    </w:p>
    <w:p w:rsidR="002E5316" w:rsidRPr="002E5316" w:rsidRDefault="002E5316" w:rsidP="00794A16">
      <w:pPr>
        <w:pStyle w:val="Paragraphedeliste"/>
        <w:numPr>
          <w:ilvl w:val="0"/>
          <w:numId w:val="2"/>
        </w:numPr>
        <w:spacing w:after="0"/>
        <w:jc w:val="both"/>
      </w:pPr>
      <w:r w:rsidRPr="002E5316">
        <w:t>Tableau de commande avec protection thermique moteur classe IP 56 avec accessoires de montage</w:t>
      </w:r>
    </w:p>
    <w:p w:rsidR="002E5316" w:rsidRPr="002E5316" w:rsidRDefault="002E5316" w:rsidP="00794A16">
      <w:pPr>
        <w:pStyle w:val="Paragraphedeliste"/>
        <w:numPr>
          <w:ilvl w:val="0"/>
          <w:numId w:val="2"/>
        </w:numPr>
        <w:spacing w:after="0"/>
        <w:jc w:val="both"/>
      </w:pPr>
      <w:r w:rsidRPr="002E5316">
        <w:t>Pente maximum 10°</w:t>
      </w:r>
    </w:p>
    <w:p w:rsidR="002E5316" w:rsidRPr="002E5316" w:rsidRDefault="002E5316" w:rsidP="00794A16">
      <w:pPr>
        <w:spacing w:after="0"/>
        <w:jc w:val="both"/>
      </w:pPr>
    </w:p>
    <w:p w:rsidR="002E5316" w:rsidRPr="002E5316" w:rsidRDefault="002E5316" w:rsidP="00794A16">
      <w:pPr>
        <w:spacing w:after="0"/>
        <w:jc w:val="both"/>
      </w:pPr>
      <w:r w:rsidRPr="002E5316">
        <w:t>Dimensions</w:t>
      </w:r>
    </w:p>
    <w:p w:rsidR="002E5316" w:rsidRPr="002E5316" w:rsidRDefault="002E5316" w:rsidP="00794A16">
      <w:pPr>
        <w:spacing w:after="0"/>
        <w:jc w:val="both"/>
      </w:pPr>
      <w:r w:rsidRPr="002E5316">
        <w:t xml:space="preserve">Longueur totale sans moteur d’entraînement [mm] </w:t>
      </w:r>
      <w:r w:rsidRPr="002E5316">
        <w:tab/>
      </w:r>
      <w:r w:rsidRPr="002E5316">
        <w:tab/>
        <w:t>3600 - 9000</w:t>
      </w:r>
    </w:p>
    <w:p w:rsidR="002E5316" w:rsidRPr="002E5316" w:rsidRDefault="002E5316" w:rsidP="00794A16">
      <w:pPr>
        <w:spacing w:after="0"/>
        <w:jc w:val="both"/>
      </w:pPr>
      <w:r w:rsidRPr="002E5316">
        <w:t xml:space="preserve">Longueur de la vis sans fin principale [mm] </w:t>
      </w:r>
      <w:r w:rsidRPr="002E5316">
        <w:tab/>
      </w:r>
      <w:r w:rsidRPr="002E5316">
        <w:tab/>
      </w:r>
      <w:r w:rsidRPr="002E5316">
        <w:tab/>
        <w:t>2500 - 4400</w:t>
      </w:r>
    </w:p>
    <w:p w:rsidR="002E5316" w:rsidRPr="002E5316" w:rsidRDefault="002E5316" w:rsidP="00794A16">
      <w:pPr>
        <w:spacing w:after="0"/>
        <w:jc w:val="both"/>
      </w:pPr>
      <w:r w:rsidRPr="002E5316">
        <w:t xml:space="preserve">Longueur de la rallonge de vis [mm] </w:t>
      </w:r>
      <w:r w:rsidRPr="002E5316">
        <w:tab/>
      </w:r>
      <w:r w:rsidRPr="002E5316">
        <w:tab/>
      </w:r>
      <w:r w:rsidRPr="002E5316">
        <w:tab/>
      </w:r>
      <w:r w:rsidRPr="002E5316">
        <w:tab/>
        <w:t>1100 - 4600</w:t>
      </w:r>
    </w:p>
    <w:p w:rsidR="002E5316" w:rsidRPr="002E5316" w:rsidRDefault="002E5316" w:rsidP="00794A16">
      <w:pPr>
        <w:spacing w:after="0"/>
        <w:jc w:val="both"/>
      </w:pPr>
      <w:r w:rsidRPr="002E5316">
        <w:t xml:space="preserve">Longueur du moteur d’entraînement [mm] </w:t>
      </w:r>
      <w:r w:rsidRPr="002E5316">
        <w:tab/>
      </w:r>
      <w:r w:rsidRPr="002E5316">
        <w:tab/>
      </w:r>
      <w:r w:rsidRPr="002E5316">
        <w:tab/>
        <w:t>390</w:t>
      </w:r>
    </w:p>
    <w:p w:rsidR="002E5316" w:rsidRPr="002E5316" w:rsidRDefault="002E5316" w:rsidP="00794A16">
      <w:pPr>
        <w:spacing w:after="0"/>
        <w:jc w:val="both"/>
      </w:pPr>
      <w:r w:rsidRPr="002E5316">
        <w:t xml:space="preserve">Longueur de la goulotte de déversement [mm] </w:t>
      </w:r>
      <w:r w:rsidRPr="002E5316">
        <w:tab/>
      </w:r>
      <w:r w:rsidRPr="002E5316">
        <w:tab/>
      </w:r>
      <w:r w:rsidRPr="002E5316">
        <w:tab/>
        <w:t>1000 - 2900</w:t>
      </w:r>
    </w:p>
    <w:p w:rsidR="002E5316" w:rsidRPr="002E5316" w:rsidRDefault="002E5316" w:rsidP="00794A16">
      <w:pPr>
        <w:spacing w:after="0"/>
        <w:jc w:val="both"/>
      </w:pPr>
      <w:r w:rsidRPr="002E5316">
        <w:t xml:space="preserve">Longueur du passage de mur [mm] </w:t>
      </w:r>
      <w:r w:rsidRPr="002E5316">
        <w:tab/>
      </w:r>
      <w:r w:rsidRPr="002E5316">
        <w:tab/>
      </w:r>
      <w:r w:rsidRPr="002E5316">
        <w:tab/>
      </w:r>
      <w:r w:rsidRPr="002E5316">
        <w:tab/>
        <w:t>600</w:t>
      </w:r>
    </w:p>
    <w:p w:rsidR="002E5316" w:rsidRPr="002E5316" w:rsidRDefault="002E5316" w:rsidP="00794A16">
      <w:pPr>
        <w:spacing w:after="0"/>
        <w:jc w:val="both"/>
      </w:pPr>
      <w:r w:rsidRPr="002E5316">
        <w:t xml:space="preserve">Longueur du bac ouvert [mm] </w:t>
      </w:r>
      <w:r w:rsidRPr="002E5316">
        <w:tab/>
      </w:r>
      <w:r w:rsidRPr="002E5316">
        <w:tab/>
      </w:r>
      <w:r w:rsidRPr="002E5316">
        <w:tab/>
      </w:r>
      <w:r w:rsidRPr="002E5316">
        <w:tab/>
      </w:r>
      <w:r w:rsidRPr="002E5316">
        <w:tab/>
        <w:t>1000 - 2500</w:t>
      </w:r>
    </w:p>
    <w:p w:rsidR="002E5316" w:rsidRPr="002E5316" w:rsidRDefault="002E5316" w:rsidP="00794A16">
      <w:pPr>
        <w:spacing w:after="0"/>
        <w:jc w:val="both"/>
      </w:pPr>
      <w:r w:rsidRPr="002E5316">
        <w:t>Hauteur totale [mm]</w:t>
      </w:r>
      <w:r w:rsidRPr="002E5316">
        <w:tab/>
      </w:r>
      <w:r w:rsidRPr="002E5316">
        <w:tab/>
      </w:r>
      <w:r w:rsidRPr="002E5316">
        <w:tab/>
      </w:r>
      <w:r w:rsidRPr="002E5316">
        <w:tab/>
      </w:r>
      <w:r w:rsidRPr="002E5316">
        <w:tab/>
      </w:r>
      <w:r w:rsidRPr="002E5316">
        <w:tab/>
        <w:t>550</w:t>
      </w:r>
    </w:p>
    <w:p w:rsidR="002E5316" w:rsidRPr="002E5316" w:rsidRDefault="002E5316" w:rsidP="00794A16">
      <w:pPr>
        <w:spacing w:after="0"/>
        <w:jc w:val="both"/>
      </w:pPr>
      <w:r w:rsidRPr="002E5316">
        <w:t xml:space="preserve">Hauteur de la goulotte de déversement [mm] </w:t>
      </w:r>
      <w:r w:rsidRPr="002E5316">
        <w:tab/>
      </w:r>
      <w:r w:rsidRPr="002E5316">
        <w:tab/>
      </w:r>
      <w:r w:rsidRPr="002E5316">
        <w:tab/>
        <w:t>270</w:t>
      </w:r>
    </w:p>
    <w:p w:rsidR="002E5316" w:rsidRPr="002E5316" w:rsidRDefault="002E5316" w:rsidP="00794A16">
      <w:pPr>
        <w:spacing w:after="0"/>
        <w:jc w:val="both"/>
      </w:pPr>
      <w:r w:rsidRPr="002E5316">
        <w:t xml:space="preserve">Largeur totale [mm] </w:t>
      </w:r>
      <w:r w:rsidRPr="002E5316">
        <w:tab/>
      </w:r>
      <w:r w:rsidRPr="002E5316">
        <w:tab/>
      </w:r>
      <w:r w:rsidRPr="002E5316">
        <w:tab/>
      </w:r>
      <w:r w:rsidRPr="002E5316">
        <w:tab/>
      </w:r>
      <w:r w:rsidRPr="002E5316">
        <w:tab/>
      </w:r>
      <w:r w:rsidRPr="002E5316">
        <w:tab/>
        <w:t xml:space="preserve">700 </w:t>
      </w:r>
    </w:p>
    <w:p w:rsidR="002E5316" w:rsidRPr="002E5316" w:rsidRDefault="002E5316" w:rsidP="00794A16">
      <w:pPr>
        <w:spacing w:after="0"/>
        <w:jc w:val="both"/>
      </w:pPr>
      <w:r w:rsidRPr="002E5316">
        <w:t xml:space="preserve">Capacité de transfert [m³/h] </w:t>
      </w:r>
      <w:r w:rsidRPr="002E5316">
        <w:tab/>
      </w:r>
      <w:r w:rsidRPr="002E5316">
        <w:tab/>
      </w:r>
      <w:r w:rsidRPr="002E5316">
        <w:tab/>
      </w:r>
      <w:r w:rsidRPr="002E5316">
        <w:tab/>
      </w:r>
      <w:r w:rsidRPr="002E5316">
        <w:tab/>
        <w:t>30 environ</w:t>
      </w:r>
    </w:p>
    <w:p w:rsidR="002E5316" w:rsidRPr="002E5316" w:rsidRDefault="002E5316" w:rsidP="00794A16">
      <w:pPr>
        <w:spacing w:after="0"/>
        <w:jc w:val="both"/>
      </w:pPr>
      <w:r w:rsidRPr="002E5316">
        <w:br w:type="page"/>
      </w:r>
    </w:p>
    <w:p w:rsidR="002E5316" w:rsidRPr="002E5316" w:rsidRDefault="002E5316" w:rsidP="00794A16">
      <w:pPr>
        <w:keepNext/>
        <w:keepLines/>
        <w:spacing w:before="200" w:after="0"/>
        <w:jc w:val="both"/>
        <w:outlineLvl w:val="2"/>
        <w:rPr>
          <w:rFonts w:asciiTheme="majorHAnsi" w:eastAsiaTheme="majorEastAsia" w:hAnsiTheme="majorHAnsi" w:cstheme="majorBidi"/>
          <w:b/>
          <w:bCs/>
          <w:color w:val="4F81BD" w:themeColor="accent1"/>
        </w:rPr>
      </w:pPr>
      <w:bookmarkStart w:id="31" w:name="_Toc500774526"/>
      <w:bookmarkStart w:id="32" w:name="_Toc520376457"/>
      <w:r w:rsidRPr="002E5316">
        <w:rPr>
          <w:rFonts w:asciiTheme="majorHAnsi" w:eastAsiaTheme="majorEastAsia" w:hAnsiTheme="majorHAnsi" w:cstheme="majorBidi"/>
          <w:b/>
          <w:bCs/>
          <w:color w:val="4F81BD" w:themeColor="accent1"/>
        </w:rPr>
        <w:lastRenderedPageBreak/>
        <w:t>Système de remplissage de silo BFSV / BFSU</w:t>
      </w:r>
      <w:bookmarkEnd w:id="31"/>
      <w:bookmarkEnd w:id="32"/>
    </w:p>
    <w:p w:rsidR="002E5316" w:rsidRPr="002E5316" w:rsidRDefault="002E5316" w:rsidP="00794A16">
      <w:pPr>
        <w:spacing w:after="0"/>
        <w:jc w:val="both"/>
      </w:pPr>
    </w:p>
    <w:p w:rsidR="002E5316" w:rsidRPr="002E5316" w:rsidRDefault="002E5316" w:rsidP="00794A16">
      <w:pPr>
        <w:spacing w:after="0"/>
        <w:jc w:val="both"/>
      </w:pPr>
      <w:r w:rsidRPr="002E5316">
        <w:t xml:space="preserve">Pour un remplissage optimal de votre silo à bois déchiqueté selon 14961-4 P16A-P45A Classe A2 jusqu’à une hauteur de 7.5 m. </w:t>
      </w:r>
    </w:p>
    <w:p w:rsidR="002E5316" w:rsidRPr="002E5316" w:rsidRDefault="002E5316" w:rsidP="00794A16">
      <w:pPr>
        <w:spacing w:after="0"/>
        <w:jc w:val="both"/>
        <w:rPr>
          <w:rFonts w:ascii="Verdana" w:hAnsi="Verdana" w:cs="Verdana"/>
          <w:sz w:val="14"/>
          <w:szCs w:val="14"/>
        </w:rPr>
      </w:pPr>
    </w:p>
    <w:p w:rsidR="002E5316" w:rsidRPr="002E5316" w:rsidRDefault="002E5316" w:rsidP="00794A16">
      <w:pPr>
        <w:spacing w:after="0"/>
        <w:jc w:val="both"/>
      </w:pPr>
      <w:r w:rsidRPr="002E5316">
        <w:t>L’entraînement séparé du disque centrifuge à vitesse élevée permet d’obtenir une portée particulièrement étendue. La portée dépend de la granulométrie et du poids du combustible, ainsi que de la position du disque centrifuge. Plus le bois déchiqueté est grossier et lourd, et plus la tête d’éjection est haute, plus la trajectoire est longue. Selon les caractéristiques du combustible et les conditions sur place, il est possible d’atteindre une portée de 9 m.</w:t>
      </w:r>
    </w:p>
    <w:p w:rsidR="002E5316" w:rsidRPr="002E5316" w:rsidRDefault="002E5316" w:rsidP="00794A16">
      <w:pPr>
        <w:spacing w:after="0"/>
        <w:jc w:val="both"/>
      </w:pPr>
    </w:p>
    <w:p w:rsidR="002E5316" w:rsidRPr="002E5316" w:rsidRDefault="002E5316" w:rsidP="00794A16">
      <w:pPr>
        <w:spacing w:after="0"/>
        <w:jc w:val="both"/>
      </w:pPr>
      <w:r w:rsidRPr="002E5316">
        <w:t>La vis de transfert sans âme (Ø 225 mm) a une longue durée de vie et un fonc</w:t>
      </w:r>
      <w:r w:rsidRPr="002E5316">
        <w:softHyphen/>
        <w:t>tionnement sans problèmes même en cas de bois déchi</w:t>
      </w:r>
      <w:r w:rsidRPr="002E5316">
        <w:softHyphen/>
        <w:t>queté grossier.</w:t>
      </w:r>
    </w:p>
    <w:p w:rsidR="002E5316" w:rsidRPr="002E5316" w:rsidRDefault="002E5316" w:rsidP="00794A16">
      <w:pPr>
        <w:spacing w:after="0"/>
        <w:jc w:val="both"/>
      </w:pPr>
    </w:p>
    <w:p w:rsidR="002E5316" w:rsidRPr="002E5316" w:rsidRDefault="002E5316" w:rsidP="00794A16">
      <w:pPr>
        <w:spacing w:after="0"/>
        <w:jc w:val="both"/>
      </w:pPr>
      <w:r w:rsidRPr="002E5316">
        <w:t>La trémie peut être équipée de roues pour pouvoir être découplée et rangée après utilisation. La trémie à bord est réglable en hauteur pour adaptation au véhicule de livraison. L’ouverture de trémie est réglable pour une meilleure performance en fonction du combustible.</w:t>
      </w:r>
    </w:p>
    <w:p w:rsidR="002E5316" w:rsidRPr="002E5316" w:rsidRDefault="002E5316" w:rsidP="00794A16">
      <w:pPr>
        <w:spacing w:after="0"/>
        <w:jc w:val="both"/>
      </w:pPr>
    </w:p>
    <w:p w:rsidR="002E5316" w:rsidRPr="002E5316" w:rsidRDefault="002E5316" w:rsidP="00794A16">
      <w:pPr>
        <w:spacing w:after="0"/>
        <w:jc w:val="both"/>
      </w:pPr>
      <w:r w:rsidRPr="002E5316">
        <w:t>Deux capteurs détectent quand le silo est plein et arrêtent automatiquement le remplissage du combus</w:t>
      </w:r>
      <w:r w:rsidRPr="002E5316">
        <w:softHyphen/>
        <w:t>tible.</w:t>
      </w:r>
    </w:p>
    <w:p w:rsidR="002E5316" w:rsidRPr="002E5316" w:rsidRDefault="002E5316" w:rsidP="00794A16">
      <w:pPr>
        <w:spacing w:after="0"/>
        <w:jc w:val="both"/>
      </w:pPr>
    </w:p>
    <w:p w:rsidR="002E5316" w:rsidRPr="002E5316" w:rsidRDefault="002E5316" w:rsidP="00794A16">
      <w:pPr>
        <w:spacing w:after="0"/>
        <w:jc w:val="both"/>
      </w:pPr>
      <w:r w:rsidRPr="002E5316">
        <w:t>Tous les entraîne</w:t>
      </w:r>
      <w:r w:rsidRPr="002E5316">
        <w:softHyphen/>
        <w:t>ments se trouvant dans le silo sont antidéflagrants.</w:t>
      </w:r>
    </w:p>
    <w:p w:rsidR="002E5316" w:rsidRPr="002E5316" w:rsidRDefault="002E5316" w:rsidP="00794A16">
      <w:pPr>
        <w:spacing w:after="0"/>
        <w:jc w:val="both"/>
      </w:pPr>
    </w:p>
    <w:p w:rsidR="002E5316" w:rsidRPr="002E5316" w:rsidRDefault="002E5316" w:rsidP="00794A16">
      <w:pPr>
        <w:spacing w:after="0"/>
        <w:jc w:val="both"/>
      </w:pPr>
      <w:r w:rsidRPr="002E5316">
        <w:t>La marche à droite et à gauche du disque centrifuge permet d’obtenir un bon remplissage du silo. Le plus : la commande d’inversion semi</w:t>
      </w:r>
      <w:r w:rsidRPr="002E5316">
        <w:noBreakHyphen/>
        <w:t>automatique. Si le capteur de niveau détecte que le combustible a atteint son niveau maximum dans une zone donnée du silo, le transport du combustible est automatiquement interrompu et le sens de rotation du disque centrifuge peut être modifié manuellement. Ceci permet d’assurer la meilleure répartition possible du combustible dans le silo.</w:t>
      </w:r>
    </w:p>
    <w:p w:rsidR="002E5316" w:rsidRPr="002E5316" w:rsidRDefault="002E5316" w:rsidP="00794A16">
      <w:pPr>
        <w:spacing w:after="0"/>
        <w:jc w:val="both"/>
      </w:pPr>
    </w:p>
    <w:p w:rsidR="002E5316" w:rsidRPr="002E5316" w:rsidRDefault="002E5316" w:rsidP="00794A16">
      <w:pPr>
        <w:spacing w:after="0"/>
        <w:jc w:val="both"/>
      </w:pPr>
      <w:r w:rsidRPr="002E5316">
        <w:t>La partie avant de la goulotte de déversement est réglable et permet ainsi au système de remplissage de silo de s’adapter à la hauteur du véhicule de livraison (benne basculante par exemple). Ceci permet de remplir très facilement la goulotte de déversement.</w:t>
      </w:r>
    </w:p>
    <w:p w:rsidR="002E5316" w:rsidRPr="002E5316" w:rsidRDefault="002E5316" w:rsidP="00794A16">
      <w:pPr>
        <w:spacing w:after="0"/>
        <w:jc w:val="both"/>
      </w:pPr>
    </w:p>
    <w:p w:rsidR="002E5316" w:rsidRPr="002E5316" w:rsidRDefault="002E5316" w:rsidP="00794A16">
      <w:pPr>
        <w:spacing w:after="0"/>
        <w:jc w:val="both"/>
      </w:pPr>
      <w:r w:rsidRPr="002E5316">
        <w:t>Les tôles de couverture réglables de la goulotte de déversement permettent d’adapter la capacité de transport au combustible. Selon la granulométrie (G30 à G50), le réglage des tôles de couverture permet d’adapter parfaitement la capacité de transport, assurant ainsi un fonctionnement sans problèmes et une répartition optimale du combustible.</w:t>
      </w:r>
    </w:p>
    <w:p w:rsidR="002E5316" w:rsidRPr="002E5316" w:rsidRDefault="002E5316" w:rsidP="00794A16">
      <w:pPr>
        <w:spacing w:after="0"/>
        <w:jc w:val="both"/>
      </w:pPr>
    </w:p>
    <w:p w:rsidR="002E5316" w:rsidRPr="002E5316" w:rsidRDefault="002E5316" w:rsidP="00794A16">
      <w:pPr>
        <w:spacing w:after="0"/>
        <w:jc w:val="both"/>
      </w:pPr>
      <w:r w:rsidRPr="002E5316">
        <w:t>La fermeture rapide permet de détacher la goulotte de déversement rapidement et facilement après utilisation. Un coupe-circuit intégré empêche le démarrage de l’installation après décrochage de la goulotte de déversement. Les roues de transport ou le dispositif de levage en option pour le transport par chariot élévateur à fourches permettent de transporter facilement la goulotte de déversement.</w:t>
      </w:r>
    </w:p>
    <w:p w:rsidR="002E5316" w:rsidRPr="002E5316" w:rsidRDefault="002E5316" w:rsidP="00794A16">
      <w:pPr>
        <w:spacing w:after="0"/>
        <w:jc w:val="both"/>
      </w:pPr>
    </w:p>
    <w:p w:rsidR="002E5316" w:rsidRPr="002E5316" w:rsidRDefault="002E5316" w:rsidP="00794A16">
      <w:pPr>
        <w:keepNext/>
        <w:keepLines/>
        <w:spacing w:before="200" w:after="0"/>
        <w:jc w:val="both"/>
        <w:outlineLvl w:val="2"/>
        <w:rPr>
          <w:rFonts w:asciiTheme="majorHAnsi" w:eastAsiaTheme="majorEastAsia" w:hAnsiTheme="majorHAnsi" w:cstheme="majorBidi"/>
          <w:b/>
          <w:bCs/>
          <w:color w:val="4F81BD" w:themeColor="accent1"/>
        </w:rPr>
      </w:pPr>
      <w:bookmarkStart w:id="33" w:name="_Toc500774527"/>
      <w:bookmarkStart w:id="34" w:name="_Toc520376458"/>
      <w:r w:rsidRPr="002E5316">
        <w:rPr>
          <w:rFonts w:asciiTheme="majorHAnsi" w:eastAsiaTheme="majorEastAsia" w:hAnsiTheme="majorHAnsi" w:cstheme="majorBidi"/>
          <w:b/>
          <w:bCs/>
          <w:color w:val="4F81BD" w:themeColor="accent1"/>
        </w:rPr>
        <w:lastRenderedPageBreak/>
        <w:t>Système de remplissage de silo BFSV</w:t>
      </w:r>
      <w:bookmarkEnd w:id="33"/>
      <w:bookmarkEnd w:id="34"/>
    </w:p>
    <w:p w:rsidR="002E5316" w:rsidRPr="002E5316" w:rsidRDefault="002E5316" w:rsidP="00794A16">
      <w:pPr>
        <w:spacing w:after="0"/>
        <w:jc w:val="both"/>
      </w:pPr>
    </w:p>
    <w:p w:rsidR="002E5316" w:rsidRPr="002E5316" w:rsidRDefault="002E5316" w:rsidP="00794A16">
      <w:pPr>
        <w:spacing w:after="0"/>
        <w:jc w:val="both"/>
      </w:pPr>
      <w:r w:rsidRPr="002E5316">
        <w:t>Comprend :</w:t>
      </w:r>
    </w:p>
    <w:p w:rsidR="002E5316" w:rsidRPr="002E5316" w:rsidRDefault="002E5316" w:rsidP="00794A16">
      <w:pPr>
        <w:pStyle w:val="Paragraphedeliste"/>
        <w:numPr>
          <w:ilvl w:val="0"/>
          <w:numId w:val="2"/>
        </w:numPr>
        <w:spacing w:after="0"/>
        <w:jc w:val="both"/>
      </w:pPr>
      <w:r w:rsidRPr="002E5316">
        <w:t>Module de base constitué d’un système d’éjection avec fixation murale (entrainement 1,5 kW), d’une vis verticale avec moteur d’entrainement 4 kW, vis horizontale avec moteur d’entrainement</w:t>
      </w:r>
      <w:r w:rsidR="00794A16">
        <w:t xml:space="preserve"> </w:t>
      </w:r>
      <w:r w:rsidRPr="002E5316">
        <w:t xml:space="preserve"> (3 kW), coffret électrique avec les différents capteurs.</w:t>
      </w:r>
    </w:p>
    <w:p w:rsidR="002E5316" w:rsidRPr="002E5316" w:rsidRDefault="002E5316" w:rsidP="00794A16">
      <w:pPr>
        <w:pStyle w:val="Paragraphedeliste"/>
        <w:numPr>
          <w:ilvl w:val="0"/>
          <w:numId w:val="2"/>
        </w:numPr>
        <w:spacing w:after="0"/>
        <w:jc w:val="both"/>
      </w:pPr>
      <w:r w:rsidRPr="002E5316">
        <w:t xml:space="preserve">Trémie de </w:t>
      </w:r>
      <w:proofErr w:type="spellStart"/>
      <w:r w:rsidRPr="002E5316">
        <w:t>bennage</w:t>
      </w:r>
      <w:proofErr w:type="spellEnd"/>
      <w:r w:rsidRPr="002E5316">
        <w:t xml:space="preserve"> en 3 longueurs : 900 mm, 1900 mm, 2900 mm</w:t>
      </w:r>
    </w:p>
    <w:p w:rsidR="002E5316" w:rsidRPr="002E5316" w:rsidRDefault="002E5316" w:rsidP="00794A16">
      <w:pPr>
        <w:pStyle w:val="Paragraphedeliste"/>
        <w:numPr>
          <w:ilvl w:val="0"/>
          <w:numId w:val="2"/>
        </w:numPr>
        <w:spacing w:after="0"/>
        <w:jc w:val="both"/>
      </w:pPr>
      <w:r w:rsidRPr="002E5316">
        <w:t>Vis verticale de 1820 mm à 7580 mm</w:t>
      </w:r>
    </w:p>
    <w:p w:rsidR="002E5316" w:rsidRPr="002E5316" w:rsidRDefault="002E5316" w:rsidP="00794A16">
      <w:pPr>
        <w:pStyle w:val="Paragraphedeliste"/>
        <w:numPr>
          <w:ilvl w:val="0"/>
          <w:numId w:val="2"/>
        </w:numPr>
        <w:spacing w:after="0"/>
        <w:jc w:val="both"/>
      </w:pPr>
      <w:r w:rsidRPr="002E5316">
        <w:t>Rallonge pour vis horizontale de 420 mm à 3840 mm</w:t>
      </w:r>
    </w:p>
    <w:p w:rsidR="002E5316" w:rsidRPr="002E5316" w:rsidRDefault="002E5316" w:rsidP="00794A16">
      <w:pPr>
        <w:spacing w:after="0"/>
        <w:jc w:val="both"/>
      </w:pPr>
    </w:p>
    <w:p w:rsidR="002E5316" w:rsidRPr="002E5316" w:rsidRDefault="002E5316" w:rsidP="00794A16">
      <w:pPr>
        <w:keepNext/>
        <w:keepLines/>
        <w:spacing w:before="200" w:after="0"/>
        <w:jc w:val="both"/>
        <w:outlineLvl w:val="2"/>
        <w:rPr>
          <w:rFonts w:asciiTheme="majorHAnsi" w:eastAsiaTheme="majorEastAsia" w:hAnsiTheme="majorHAnsi" w:cstheme="majorBidi"/>
          <w:b/>
          <w:bCs/>
          <w:color w:val="4F81BD" w:themeColor="accent1"/>
        </w:rPr>
      </w:pPr>
      <w:bookmarkStart w:id="35" w:name="_Toc500774528"/>
      <w:bookmarkStart w:id="36" w:name="_Toc520376459"/>
      <w:r w:rsidRPr="002E5316">
        <w:rPr>
          <w:rFonts w:asciiTheme="majorHAnsi" w:eastAsiaTheme="majorEastAsia" w:hAnsiTheme="majorHAnsi" w:cstheme="majorBidi"/>
          <w:b/>
          <w:bCs/>
          <w:color w:val="4F81BD" w:themeColor="accent1"/>
        </w:rPr>
        <w:t>Système de remplissage de silo BFSV-H</w:t>
      </w:r>
      <w:bookmarkEnd w:id="35"/>
      <w:bookmarkEnd w:id="36"/>
    </w:p>
    <w:p w:rsidR="002E5316" w:rsidRPr="002E5316" w:rsidRDefault="002E5316" w:rsidP="00794A16">
      <w:pPr>
        <w:spacing w:after="0"/>
        <w:jc w:val="both"/>
      </w:pPr>
    </w:p>
    <w:p w:rsidR="002E5316" w:rsidRPr="002E5316" w:rsidRDefault="002E5316" w:rsidP="00794A16">
      <w:pPr>
        <w:spacing w:after="0"/>
        <w:jc w:val="both"/>
      </w:pPr>
      <w:r w:rsidRPr="002E5316">
        <w:t>Comprend:</w:t>
      </w:r>
    </w:p>
    <w:p w:rsidR="002E5316" w:rsidRPr="002E5316" w:rsidRDefault="002E5316" w:rsidP="00794A16">
      <w:pPr>
        <w:pStyle w:val="Paragraphedeliste"/>
        <w:numPr>
          <w:ilvl w:val="0"/>
          <w:numId w:val="2"/>
        </w:numPr>
        <w:spacing w:after="0"/>
        <w:jc w:val="both"/>
      </w:pPr>
      <w:r w:rsidRPr="002E5316">
        <w:t xml:space="preserve">Module de base avec éléments de jonction vers BFSV (L= 400 mm), terminaisons de canal ouvert (L= 2000 mm) avec moteur d‘entrainement (4kW) pour canal de remplissage (L= 500 mm), avec coffret de commande capteurs et contacteurs pour BFSV (vis verticale, trémie de </w:t>
      </w:r>
      <w:proofErr w:type="spellStart"/>
      <w:r w:rsidRPr="002E5316">
        <w:t>bennage</w:t>
      </w:r>
      <w:proofErr w:type="spellEnd"/>
      <w:r w:rsidRPr="002E5316">
        <w:t>) et vis de remplissage.</w:t>
      </w:r>
    </w:p>
    <w:p w:rsidR="002E5316" w:rsidRPr="002E5316" w:rsidRDefault="002E5316" w:rsidP="00794A16">
      <w:pPr>
        <w:pStyle w:val="Paragraphedeliste"/>
        <w:numPr>
          <w:ilvl w:val="0"/>
          <w:numId w:val="2"/>
        </w:numPr>
        <w:spacing w:after="0"/>
        <w:jc w:val="both"/>
      </w:pPr>
      <w:r w:rsidRPr="002E5316">
        <w:t>vis verticale inclus moteur d‘entrainement ((4 kW) de 1820 mm a 7580 mm avec supports muraux</w:t>
      </w:r>
    </w:p>
    <w:p w:rsidR="002E5316" w:rsidRPr="002E5316" w:rsidRDefault="002E5316" w:rsidP="00794A16">
      <w:pPr>
        <w:pStyle w:val="Paragraphedeliste"/>
        <w:numPr>
          <w:ilvl w:val="0"/>
          <w:numId w:val="2"/>
        </w:numPr>
        <w:spacing w:after="0"/>
        <w:jc w:val="both"/>
      </w:pPr>
      <w:r w:rsidRPr="002E5316">
        <w:t>vis horizontale inclus moteur d‘entrainement (3 kW) de 420 mm a 3840 mm</w:t>
      </w:r>
    </w:p>
    <w:p w:rsidR="002E5316" w:rsidRPr="002E5316" w:rsidRDefault="002E5316" w:rsidP="00794A16">
      <w:pPr>
        <w:pStyle w:val="Paragraphedeliste"/>
        <w:numPr>
          <w:ilvl w:val="0"/>
          <w:numId w:val="2"/>
        </w:numPr>
        <w:spacing w:after="0"/>
        <w:jc w:val="both"/>
      </w:pPr>
      <w:r w:rsidRPr="002E5316">
        <w:t xml:space="preserve">trémie de </w:t>
      </w:r>
      <w:proofErr w:type="spellStart"/>
      <w:r w:rsidRPr="002E5316">
        <w:t>bennage</w:t>
      </w:r>
      <w:proofErr w:type="spellEnd"/>
      <w:r w:rsidRPr="002E5316">
        <w:t xml:space="preserve"> en 3 longueurs : 900 mm, 1900 mm, 2900 mm</w:t>
      </w:r>
    </w:p>
    <w:p w:rsidR="002E5316" w:rsidRPr="002E5316" w:rsidRDefault="002E5316" w:rsidP="00794A16">
      <w:pPr>
        <w:pStyle w:val="Paragraphedeliste"/>
        <w:numPr>
          <w:ilvl w:val="0"/>
          <w:numId w:val="2"/>
        </w:numPr>
        <w:spacing w:after="0"/>
        <w:jc w:val="both"/>
      </w:pPr>
      <w:r w:rsidRPr="002E5316">
        <w:t xml:space="preserve">tube de rallonge </w:t>
      </w:r>
      <w:proofErr w:type="spellStart"/>
      <w:r w:rsidRPr="002E5316">
        <w:t>avce</w:t>
      </w:r>
      <w:proofErr w:type="spellEnd"/>
      <w:r w:rsidRPr="002E5316">
        <w:t xml:space="preserve"> vis (optionnel) 420 - 3840 mm</w:t>
      </w:r>
    </w:p>
    <w:p w:rsidR="002E5316" w:rsidRPr="002E5316" w:rsidRDefault="002E5316" w:rsidP="00794A16">
      <w:pPr>
        <w:pStyle w:val="Paragraphedeliste"/>
        <w:numPr>
          <w:ilvl w:val="0"/>
          <w:numId w:val="2"/>
        </w:numPr>
        <w:spacing w:after="0"/>
        <w:jc w:val="both"/>
      </w:pPr>
      <w:r w:rsidRPr="002E5316">
        <w:t>rallonge de canal ouvert avec vis (optionnel) 500 - 1000 mm</w:t>
      </w:r>
    </w:p>
    <w:p w:rsidR="002E5316" w:rsidRPr="002E5316" w:rsidRDefault="002E5316" w:rsidP="00794A16">
      <w:pPr>
        <w:spacing w:after="0"/>
        <w:jc w:val="both"/>
      </w:pPr>
    </w:p>
    <w:p w:rsidR="002E5316" w:rsidRPr="002E5316" w:rsidRDefault="002E5316" w:rsidP="00794A16">
      <w:pPr>
        <w:spacing w:after="0"/>
        <w:jc w:val="both"/>
      </w:pPr>
      <w:r w:rsidRPr="002E5316">
        <w:t xml:space="preserve">Dimensions : </w:t>
      </w:r>
    </w:p>
    <w:p w:rsidR="002E5316" w:rsidRPr="002E5316" w:rsidRDefault="002E5316" w:rsidP="00794A16">
      <w:pPr>
        <w:spacing w:after="0"/>
        <w:jc w:val="both"/>
      </w:pPr>
    </w:p>
    <w:p w:rsidR="002E5316" w:rsidRPr="002E5316" w:rsidRDefault="002E5316" w:rsidP="00794A16">
      <w:pPr>
        <w:spacing w:after="0"/>
        <w:jc w:val="both"/>
      </w:pPr>
      <w:r w:rsidRPr="002E5316">
        <w:t xml:space="preserve">Longueur totale de l’installation [mm] </w:t>
      </w:r>
      <w:r w:rsidRPr="002E5316">
        <w:tab/>
      </w:r>
      <w:r w:rsidRPr="002E5316">
        <w:tab/>
      </w:r>
      <w:r w:rsidRPr="002E5316">
        <w:tab/>
      </w:r>
      <w:r w:rsidRPr="002E5316">
        <w:tab/>
      </w:r>
      <w:r w:rsidRPr="002E5316">
        <w:tab/>
        <w:t>2240 - 8080</w:t>
      </w:r>
    </w:p>
    <w:p w:rsidR="002E5316" w:rsidRPr="002E5316" w:rsidRDefault="002E5316" w:rsidP="00794A16">
      <w:pPr>
        <w:spacing w:after="0"/>
        <w:jc w:val="both"/>
      </w:pPr>
      <w:r w:rsidRPr="002E5316">
        <w:t xml:space="preserve">Longueur du système [mm] </w:t>
      </w:r>
      <w:r w:rsidRPr="002E5316">
        <w:tab/>
      </w:r>
      <w:r w:rsidRPr="002E5316">
        <w:tab/>
      </w:r>
      <w:r w:rsidRPr="002E5316">
        <w:tab/>
      </w:r>
      <w:r w:rsidRPr="002E5316">
        <w:tab/>
      </w:r>
      <w:r w:rsidRPr="002E5316">
        <w:tab/>
      </w:r>
      <w:r w:rsidRPr="002E5316">
        <w:tab/>
        <w:t>1500 - 7340</w:t>
      </w:r>
    </w:p>
    <w:p w:rsidR="002E5316" w:rsidRPr="002E5316" w:rsidRDefault="002E5316" w:rsidP="00794A16">
      <w:pPr>
        <w:spacing w:after="0"/>
        <w:jc w:val="both"/>
      </w:pPr>
      <w:r w:rsidRPr="002E5316">
        <w:t xml:space="preserve">Longueur de la goulotte de déversement [mm] </w:t>
      </w:r>
      <w:r w:rsidRPr="002E5316">
        <w:tab/>
      </w:r>
      <w:r w:rsidRPr="002E5316">
        <w:tab/>
      </w:r>
      <w:r w:rsidRPr="002E5316">
        <w:tab/>
      </w:r>
      <w:r w:rsidRPr="002E5316">
        <w:tab/>
        <w:t>900 - 2900</w:t>
      </w:r>
    </w:p>
    <w:p w:rsidR="002E5316" w:rsidRPr="002E5316" w:rsidRDefault="002E5316" w:rsidP="00794A16">
      <w:pPr>
        <w:spacing w:after="0"/>
        <w:jc w:val="both"/>
      </w:pPr>
      <w:r w:rsidRPr="002E5316">
        <w:t xml:space="preserve">Longueur du tuyau de rallonge [mm] </w:t>
      </w:r>
      <w:r w:rsidRPr="002E5316">
        <w:tab/>
      </w:r>
      <w:r w:rsidRPr="002E5316">
        <w:tab/>
      </w:r>
      <w:r w:rsidRPr="002E5316">
        <w:tab/>
      </w:r>
      <w:r w:rsidRPr="002E5316">
        <w:tab/>
      </w:r>
      <w:r w:rsidRPr="002E5316">
        <w:tab/>
        <w:t>420 - 1920</w:t>
      </w:r>
    </w:p>
    <w:p w:rsidR="002E5316" w:rsidRPr="002E5316" w:rsidRDefault="002E5316" w:rsidP="00794A16">
      <w:pPr>
        <w:spacing w:after="0"/>
        <w:jc w:val="both"/>
      </w:pPr>
      <w:r w:rsidRPr="002E5316">
        <w:t xml:space="preserve">Hauteur du système  [mm] </w:t>
      </w:r>
      <w:r w:rsidRPr="002E5316">
        <w:tab/>
      </w:r>
      <w:r w:rsidRPr="002E5316">
        <w:tab/>
      </w:r>
      <w:r w:rsidRPr="002E5316">
        <w:tab/>
      </w:r>
      <w:r w:rsidRPr="002E5316">
        <w:tab/>
      </w:r>
      <w:r w:rsidRPr="002E5316">
        <w:tab/>
      </w:r>
      <w:r w:rsidRPr="002E5316">
        <w:tab/>
        <w:t>1820 - 7580</w:t>
      </w:r>
    </w:p>
    <w:p w:rsidR="002E5316" w:rsidRPr="002E5316" w:rsidRDefault="002E5316" w:rsidP="00794A16">
      <w:pPr>
        <w:spacing w:after="0"/>
        <w:jc w:val="both"/>
      </w:pPr>
      <w:r w:rsidRPr="002E5316">
        <w:t xml:space="preserve">Hauteur de l’unité d’entraînement avec canal d’éjection [mm] </w:t>
      </w:r>
      <w:r w:rsidRPr="002E5316">
        <w:tab/>
      </w:r>
      <w:r w:rsidRPr="002E5316">
        <w:tab/>
        <w:t>1000</w:t>
      </w:r>
    </w:p>
    <w:p w:rsidR="002E5316" w:rsidRPr="002E5316" w:rsidRDefault="002E5316" w:rsidP="00794A16">
      <w:pPr>
        <w:spacing w:after="0"/>
        <w:jc w:val="both"/>
      </w:pPr>
      <w:r w:rsidRPr="002E5316">
        <w:t>Unité de base vis sans fin verticale [mm]</w:t>
      </w:r>
      <w:r w:rsidRPr="002E5316">
        <w:tab/>
      </w:r>
      <w:r w:rsidRPr="002E5316">
        <w:tab/>
      </w:r>
      <w:r w:rsidRPr="002E5316">
        <w:tab/>
      </w:r>
      <w:r w:rsidRPr="002E5316">
        <w:tab/>
        <w:t>1970</w:t>
      </w:r>
    </w:p>
    <w:p w:rsidR="002E5316" w:rsidRPr="002E5316" w:rsidRDefault="002E5316" w:rsidP="00794A16">
      <w:pPr>
        <w:spacing w:after="0"/>
        <w:jc w:val="both"/>
      </w:pPr>
      <w:r w:rsidRPr="002E5316">
        <w:t xml:space="preserve">Tuyau de rallonge vis sans fin verticale [mm] </w:t>
      </w:r>
      <w:r w:rsidRPr="002E5316">
        <w:tab/>
      </w:r>
      <w:r w:rsidRPr="002E5316">
        <w:tab/>
      </w:r>
      <w:r w:rsidRPr="002E5316">
        <w:tab/>
      </w:r>
      <w:r w:rsidRPr="002E5316">
        <w:tab/>
        <w:t>420 - 1920</w:t>
      </w:r>
    </w:p>
    <w:p w:rsidR="002E5316" w:rsidRPr="002E5316" w:rsidRDefault="002E5316" w:rsidP="00794A16">
      <w:pPr>
        <w:spacing w:after="0"/>
        <w:jc w:val="both"/>
      </w:pPr>
      <w:r w:rsidRPr="002E5316">
        <w:t xml:space="preserve">Hauteur embout tuyau avec bride d’éjection [mm] </w:t>
      </w:r>
      <w:r w:rsidRPr="002E5316">
        <w:tab/>
      </w:r>
      <w:r w:rsidRPr="002E5316">
        <w:tab/>
      </w:r>
      <w:r w:rsidRPr="002E5316">
        <w:tab/>
        <w:t>300</w:t>
      </w:r>
    </w:p>
    <w:p w:rsidR="002E5316" w:rsidRPr="002E5316" w:rsidRDefault="002E5316" w:rsidP="00794A16">
      <w:pPr>
        <w:spacing w:after="0"/>
        <w:jc w:val="both"/>
      </w:pPr>
      <w:r w:rsidRPr="002E5316">
        <w:t xml:space="preserve">Hauteur de la goulotte de déversement [mm] </w:t>
      </w:r>
      <w:r w:rsidRPr="002E5316">
        <w:tab/>
      </w:r>
      <w:r w:rsidRPr="002E5316">
        <w:tab/>
      </w:r>
      <w:r w:rsidRPr="002E5316">
        <w:tab/>
      </w:r>
      <w:r w:rsidRPr="002E5316">
        <w:tab/>
        <w:t>1260</w:t>
      </w:r>
    </w:p>
    <w:p w:rsidR="002E5316" w:rsidRPr="002E5316" w:rsidRDefault="002E5316" w:rsidP="00794A16">
      <w:pPr>
        <w:spacing w:after="0"/>
        <w:jc w:val="both"/>
      </w:pPr>
      <w:r w:rsidRPr="002E5316">
        <w:t xml:space="preserve">Hauteur totale unité d’éjection avec entraînement [mm] </w:t>
      </w:r>
      <w:r w:rsidRPr="002E5316">
        <w:tab/>
      </w:r>
      <w:r w:rsidRPr="002E5316">
        <w:tab/>
        <w:t>870 - 1870</w:t>
      </w:r>
    </w:p>
    <w:p w:rsidR="002E5316" w:rsidRPr="002E5316" w:rsidRDefault="002E5316" w:rsidP="00794A16">
      <w:pPr>
        <w:spacing w:after="0"/>
        <w:jc w:val="both"/>
      </w:pPr>
      <w:r w:rsidRPr="002E5316">
        <w:t xml:space="preserve">Largeur de la tête d’éjection [mm] </w:t>
      </w:r>
      <w:r w:rsidRPr="002E5316">
        <w:tab/>
      </w:r>
      <w:r w:rsidRPr="002E5316">
        <w:tab/>
      </w:r>
      <w:r w:rsidRPr="002E5316">
        <w:tab/>
      </w:r>
      <w:r w:rsidRPr="002E5316">
        <w:tab/>
      </w:r>
      <w:r w:rsidRPr="002E5316">
        <w:tab/>
        <w:t>1140</w:t>
      </w:r>
    </w:p>
    <w:p w:rsidR="002E5316" w:rsidRPr="002E5316" w:rsidRDefault="002E5316" w:rsidP="00794A16">
      <w:pPr>
        <w:spacing w:after="0"/>
        <w:jc w:val="both"/>
      </w:pPr>
      <w:r w:rsidRPr="002E5316">
        <w:t xml:space="preserve">Capacité de transfert [m³/h] </w:t>
      </w:r>
      <w:r w:rsidRPr="002E5316">
        <w:tab/>
      </w:r>
      <w:r w:rsidRPr="002E5316">
        <w:tab/>
      </w:r>
      <w:r w:rsidRPr="002E5316">
        <w:tab/>
      </w:r>
      <w:r w:rsidRPr="002E5316">
        <w:tab/>
      </w:r>
      <w:r w:rsidRPr="002E5316">
        <w:tab/>
      </w:r>
      <w:r w:rsidRPr="002E5316">
        <w:tab/>
        <w:t>jusqu’à 45</w:t>
      </w:r>
    </w:p>
    <w:p w:rsidR="002E5316" w:rsidRPr="002E5316" w:rsidRDefault="002E5316" w:rsidP="00794A16">
      <w:pPr>
        <w:spacing w:after="0"/>
        <w:jc w:val="both"/>
      </w:pPr>
    </w:p>
    <w:p w:rsidR="002E5316" w:rsidRPr="002E5316" w:rsidRDefault="002E5316" w:rsidP="00794A16">
      <w:pPr>
        <w:spacing w:after="0"/>
        <w:jc w:val="both"/>
        <w:rPr>
          <w:b/>
        </w:rPr>
      </w:pPr>
    </w:p>
    <w:p w:rsidR="002E5316" w:rsidRPr="002E5316" w:rsidRDefault="002E5316" w:rsidP="00794A16">
      <w:pPr>
        <w:spacing w:after="0"/>
        <w:jc w:val="both"/>
        <w:rPr>
          <w:b/>
        </w:rPr>
      </w:pPr>
    </w:p>
    <w:p w:rsidR="002E5316" w:rsidRPr="002E5316" w:rsidRDefault="002E5316" w:rsidP="00794A16">
      <w:pPr>
        <w:spacing w:after="0"/>
        <w:jc w:val="both"/>
        <w:rPr>
          <w:b/>
        </w:rPr>
      </w:pPr>
    </w:p>
    <w:p w:rsidR="002E5316" w:rsidRPr="002E5316" w:rsidRDefault="002E5316" w:rsidP="00794A16">
      <w:pPr>
        <w:spacing w:after="0"/>
        <w:jc w:val="both"/>
        <w:rPr>
          <w:b/>
        </w:rPr>
      </w:pPr>
    </w:p>
    <w:p w:rsidR="002E5316" w:rsidRPr="002E5316" w:rsidRDefault="002E5316" w:rsidP="00794A16">
      <w:pPr>
        <w:keepNext/>
        <w:keepLines/>
        <w:spacing w:before="200" w:after="0"/>
        <w:jc w:val="both"/>
        <w:outlineLvl w:val="2"/>
        <w:rPr>
          <w:rFonts w:asciiTheme="majorHAnsi" w:eastAsiaTheme="majorEastAsia" w:hAnsiTheme="majorHAnsi" w:cstheme="majorBidi"/>
          <w:b/>
          <w:bCs/>
          <w:color w:val="4F81BD" w:themeColor="accent1"/>
        </w:rPr>
      </w:pPr>
      <w:bookmarkStart w:id="37" w:name="_Toc500774529"/>
      <w:bookmarkStart w:id="38" w:name="_Toc520376460"/>
      <w:r w:rsidRPr="002E5316">
        <w:rPr>
          <w:rFonts w:asciiTheme="majorHAnsi" w:eastAsiaTheme="majorEastAsia" w:hAnsiTheme="majorHAnsi" w:cstheme="majorBidi"/>
          <w:b/>
          <w:bCs/>
          <w:color w:val="4F81BD" w:themeColor="accent1"/>
        </w:rPr>
        <w:lastRenderedPageBreak/>
        <w:t>Système de remplissage de silo BFSU</w:t>
      </w:r>
      <w:bookmarkEnd w:id="37"/>
      <w:bookmarkEnd w:id="38"/>
    </w:p>
    <w:p w:rsidR="002E5316" w:rsidRPr="002E5316" w:rsidRDefault="002E5316" w:rsidP="00794A16">
      <w:pPr>
        <w:spacing w:after="0"/>
        <w:jc w:val="both"/>
      </w:pPr>
    </w:p>
    <w:p w:rsidR="002E5316" w:rsidRPr="002E5316" w:rsidRDefault="002E5316" w:rsidP="00794A16">
      <w:pPr>
        <w:spacing w:after="0"/>
        <w:jc w:val="both"/>
      </w:pPr>
      <w:r w:rsidRPr="002E5316">
        <w:t>Comprend :</w:t>
      </w:r>
    </w:p>
    <w:p w:rsidR="002E5316" w:rsidRPr="002E5316" w:rsidRDefault="002E5316" w:rsidP="00794A16">
      <w:pPr>
        <w:pStyle w:val="Paragraphedeliste"/>
        <w:numPr>
          <w:ilvl w:val="0"/>
          <w:numId w:val="2"/>
        </w:numPr>
        <w:spacing w:after="0"/>
        <w:jc w:val="both"/>
      </w:pPr>
      <w:r w:rsidRPr="002E5316">
        <w:t>Module de base constitué d’un système d’éjection avec fixation murale (entrainement 1,5 kW), d’une vis verticale avec moteur d’entrainement 4 kW, vis horizontale avec moteur d’entrainement (3 kW), coffret électrique avec les différents capteurs.</w:t>
      </w:r>
    </w:p>
    <w:p w:rsidR="002E5316" w:rsidRPr="002E5316" w:rsidRDefault="002E5316" w:rsidP="00794A16">
      <w:pPr>
        <w:pStyle w:val="Paragraphedeliste"/>
        <w:numPr>
          <w:ilvl w:val="0"/>
          <w:numId w:val="2"/>
        </w:numPr>
        <w:spacing w:after="0"/>
        <w:jc w:val="both"/>
      </w:pPr>
      <w:r w:rsidRPr="002E5316">
        <w:t xml:space="preserve">Trémie de </w:t>
      </w:r>
      <w:proofErr w:type="spellStart"/>
      <w:r w:rsidRPr="002E5316">
        <w:t>bennage</w:t>
      </w:r>
      <w:proofErr w:type="spellEnd"/>
      <w:r w:rsidRPr="002E5316">
        <w:t xml:space="preserve"> en 3 longueurs : 900 mm, 1900 mm, 2900 mm</w:t>
      </w:r>
    </w:p>
    <w:p w:rsidR="002E5316" w:rsidRPr="002E5316" w:rsidRDefault="002E5316" w:rsidP="00794A16">
      <w:pPr>
        <w:pStyle w:val="Paragraphedeliste"/>
        <w:numPr>
          <w:ilvl w:val="0"/>
          <w:numId w:val="2"/>
        </w:numPr>
        <w:spacing w:after="0"/>
        <w:jc w:val="both"/>
      </w:pPr>
      <w:r w:rsidRPr="002E5316">
        <w:t>Rallonge pour vis horizontale de 420 mm à 3840 mm</w:t>
      </w:r>
    </w:p>
    <w:p w:rsidR="002E5316" w:rsidRPr="002E5316" w:rsidRDefault="002E5316" w:rsidP="00794A16">
      <w:pPr>
        <w:spacing w:after="0"/>
        <w:jc w:val="both"/>
      </w:pPr>
    </w:p>
    <w:p w:rsidR="002E5316" w:rsidRPr="002E5316" w:rsidRDefault="002E5316" w:rsidP="00794A16">
      <w:pPr>
        <w:keepNext/>
        <w:keepLines/>
        <w:spacing w:before="200" w:after="0"/>
        <w:jc w:val="both"/>
        <w:outlineLvl w:val="2"/>
        <w:rPr>
          <w:rFonts w:asciiTheme="majorHAnsi" w:eastAsiaTheme="majorEastAsia" w:hAnsiTheme="majorHAnsi" w:cstheme="majorBidi"/>
          <w:b/>
          <w:bCs/>
          <w:color w:val="4F81BD" w:themeColor="accent1"/>
        </w:rPr>
      </w:pPr>
      <w:bookmarkStart w:id="39" w:name="_Toc500774530"/>
      <w:bookmarkStart w:id="40" w:name="_Toc520376461"/>
      <w:r w:rsidRPr="002E5316">
        <w:rPr>
          <w:rFonts w:asciiTheme="majorHAnsi" w:eastAsiaTheme="majorEastAsia" w:hAnsiTheme="majorHAnsi" w:cstheme="majorBidi"/>
          <w:b/>
          <w:bCs/>
          <w:color w:val="4F81BD" w:themeColor="accent1"/>
        </w:rPr>
        <w:t>Système de remplissage de silo BFSU-H</w:t>
      </w:r>
      <w:bookmarkEnd w:id="39"/>
      <w:bookmarkEnd w:id="40"/>
    </w:p>
    <w:p w:rsidR="002E5316" w:rsidRPr="002E5316" w:rsidRDefault="002E5316" w:rsidP="00794A16">
      <w:pPr>
        <w:autoSpaceDE w:val="0"/>
        <w:autoSpaceDN w:val="0"/>
        <w:adjustRightInd w:val="0"/>
        <w:spacing w:after="0" w:line="240" w:lineRule="auto"/>
        <w:jc w:val="both"/>
        <w:rPr>
          <w:rFonts w:ascii="Verdana" w:hAnsi="Verdana" w:cs="Verdana"/>
          <w:sz w:val="14"/>
          <w:szCs w:val="14"/>
        </w:rPr>
      </w:pPr>
    </w:p>
    <w:p w:rsidR="002E5316" w:rsidRPr="002E5316" w:rsidRDefault="002E5316" w:rsidP="00794A16">
      <w:pPr>
        <w:spacing w:after="0"/>
        <w:jc w:val="both"/>
      </w:pPr>
      <w:r w:rsidRPr="002E5316">
        <w:t>Comprend:</w:t>
      </w:r>
    </w:p>
    <w:p w:rsidR="002E5316" w:rsidRPr="002E5316" w:rsidRDefault="002E5316" w:rsidP="00794A16">
      <w:pPr>
        <w:pStyle w:val="Paragraphedeliste"/>
        <w:numPr>
          <w:ilvl w:val="0"/>
          <w:numId w:val="2"/>
        </w:numPr>
        <w:spacing w:after="0"/>
        <w:jc w:val="both"/>
      </w:pPr>
      <w:r w:rsidRPr="002E5316">
        <w:t>Module de base avec éléments de jonction vers BFSV (L= 400 mm), terminaisons de canal ouvert (L= 2000 mm) avec moteur d‘entrainement (L = 500 mm) et coffret de commande capteurs et contacteurs pour BFSU et canal de remplissage</w:t>
      </w:r>
    </w:p>
    <w:p w:rsidR="002E5316" w:rsidRPr="002E5316" w:rsidRDefault="002E5316" w:rsidP="00794A16">
      <w:pPr>
        <w:pStyle w:val="Paragraphedeliste"/>
        <w:numPr>
          <w:ilvl w:val="0"/>
          <w:numId w:val="2"/>
        </w:numPr>
        <w:spacing w:after="0"/>
        <w:jc w:val="both"/>
      </w:pPr>
      <w:r w:rsidRPr="002E5316">
        <w:t>vis horizontale et unité d‘entrainement ((3 kW)</w:t>
      </w:r>
    </w:p>
    <w:p w:rsidR="002E5316" w:rsidRPr="002E5316" w:rsidRDefault="002E5316" w:rsidP="00794A16">
      <w:pPr>
        <w:pStyle w:val="Paragraphedeliste"/>
        <w:numPr>
          <w:ilvl w:val="0"/>
          <w:numId w:val="2"/>
        </w:numPr>
        <w:spacing w:after="0"/>
        <w:jc w:val="both"/>
      </w:pPr>
      <w:r w:rsidRPr="002E5316">
        <w:t xml:space="preserve">trémie de </w:t>
      </w:r>
      <w:proofErr w:type="spellStart"/>
      <w:r w:rsidRPr="002E5316">
        <w:t>bennage</w:t>
      </w:r>
      <w:proofErr w:type="spellEnd"/>
      <w:r w:rsidRPr="002E5316">
        <w:t xml:space="preserve"> en 3 longueurs 900 mm, 1900 mm, 2900 mm</w:t>
      </w:r>
    </w:p>
    <w:p w:rsidR="002E5316" w:rsidRPr="002E5316" w:rsidRDefault="002E5316" w:rsidP="00794A16">
      <w:pPr>
        <w:pStyle w:val="Paragraphedeliste"/>
        <w:numPr>
          <w:ilvl w:val="0"/>
          <w:numId w:val="2"/>
        </w:numPr>
        <w:spacing w:after="0"/>
        <w:jc w:val="both"/>
      </w:pPr>
      <w:r w:rsidRPr="002E5316">
        <w:t xml:space="preserve">rallonge de vis verticale vers la trémie de </w:t>
      </w:r>
      <w:proofErr w:type="spellStart"/>
      <w:r w:rsidRPr="002E5316">
        <w:t>bennage</w:t>
      </w:r>
      <w:proofErr w:type="spellEnd"/>
      <w:r w:rsidRPr="002E5316">
        <w:t xml:space="preserve"> de 420 mm jusqu‘à 3840 mm</w:t>
      </w:r>
    </w:p>
    <w:p w:rsidR="002E5316" w:rsidRPr="002E5316" w:rsidRDefault="002E5316" w:rsidP="00794A16">
      <w:pPr>
        <w:pStyle w:val="Paragraphedeliste"/>
        <w:numPr>
          <w:ilvl w:val="0"/>
          <w:numId w:val="2"/>
        </w:numPr>
        <w:spacing w:after="0"/>
        <w:jc w:val="both"/>
      </w:pPr>
      <w:r w:rsidRPr="002E5316">
        <w:t>tube de rallonge (optionnel)</w:t>
      </w:r>
    </w:p>
    <w:p w:rsidR="002E5316" w:rsidRPr="002E5316" w:rsidRDefault="002E5316" w:rsidP="00794A16">
      <w:pPr>
        <w:pStyle w:val="Paragraphedeliste"/>
        <w:numPr>
          <w:ilvl w:val="0"/>
          <w:numId w:val="2"/>
        </w:numPr>
        <w:spacing w:after="0"/>
        <w:jc w:val="both"/>
      </w:pPr>
      <w:r w:rsidRPr="002E5316">
        <w:t>rallonge de canal de remplissage 500 - 1000 mm</w:t>
      </w:r>
    </w:p>
    <w:p w:rsidR="002E5316" w:rsidRPr="002E5316" w:rsidRDefault="002E5316" w:rsidP="00794A16">
      <w:pPr>
        <w:spacing w:after="0"/>
        <w:jc w:val="both"/>
      </w:pPr>
    </w:p>
    <w:p w:rsidR="002E5316" w:rsidRPr="002E5316" w:rsidRDefault="002E5316" w:rsidP="00794A16">
      <w:pPr>
        <w:spacing w:after="0"/>
        <w:jc w:val="both"/>
      </w:pPr>
      <w:r w:rsidRPr="002E5316">
        <w:t xml:space="preserve">Dimensions : </w:t>
      </w:r>
    </w:p>
    <w:p w:rsidR="002E5316" w:rsidRPr="002E5316" w:rsidRDefault="002E5316" w:rsidP="00794A16">
      <w:pPr>
        <w:spacing w:after="0"/>
        <w:jc w:val="both"/>
      </w:pPr>
    </w:p>
    <w:p w:rsidR="002E5316" w:rsidRPr="002E5316" w:rsidRDefault="002E5316" w:rsidP="00794A16">
      <w:pPr>
        <w:spacing w:after="0"/>
        <w:jc w:val="both"/>
      </w:pPr>
      <w:r w:rsidRPr="002E5316">
        <w:t xml:space="preserve">Longueur totale de l’installation [mm] </w:t>
      </w:r>
      <w:r w:rsidRPr="002E5316">
        <w:tab/>
      </w:r>
      <w:r w:rsidRPr="002E5316">
        <w:tab/>
      </w:r>
      <w:r w:rsidRPr="002E5316">
        <w:tab/>
      </w:r>
      <w:r w:rsidRPr="002E5316">
        <w:tab/>
      </w:r>
      <w:r w:rsidRPr="002E5316">
        <w:tab/>
        <w:t>2240 - 8080</w:t>
      </w:r>
    </w:p>
    <w:p w:rsidR="002E5316" w:rsidRPr="002E5316" w:rsidRDefault="002E5316" w:rsidP="00794A16">
      <w:pPr>
        <w:spacing w:after="0"/>
        <w:jc w:val="both"/>
      </w:pPr>
      <w:r w:rsidRPr="002E5316">
        <w:t xml:space="preserve">Longueur du système [mm] </w:t>
      </w:r>
      <w:r w:rsidRPr="002E5316">
        <w:tab/>
      </w:r>
      <w:r w:rsidRPr="002E5316">
        <w:tab/>
      </w:r>
      <w:r w:rsidRPr="002E5316">
        <w:tab/>
      </w:r>
      <w:r w:rsidRPr="002E5316">
        <w:tab/>
      </w:r>
      <w:r w:rsidRPr="002E5316">
        <w:tab/>
      </w:r>
      <w:r w:rsidRPr="002E5316">
        <w:tab/>
        <w:t>1500 - 7340</w:t>
      </w:r>
    </w:p>
    <w:p w:rsidR="002E5316" w:rsidRPr="002E5316" w:rsidRDefault="002E5316" w:rsidP="00794A16">
      <w:pPr>
        <w:spacing w:after="0"/>
        <w:jc w:val="both"/>
      </w:pPr>
      <w:r w:rsidRPr="002E5316">
        <w:t xml:space="preserve">Longueur de la goulotte de déversement [mm] </w:t>
      </w:r>
      <w:r w:rsidRPr="002E5316">
        <w:tab/>
      </w:r>
      <w:r w:rsidRPr="002E5316">
        <w:tab/>
      </w:r>
      <w:r w:rsidRPr="002E5316">
        <w:tab/>
      </w:r>
      <w:r w:rsidRPr="002E5316">
        <w:tab/>
        <w:t>900 - 2900</w:t>
      </w:r>
    </w:p>
    <w:p w:rsidR="002E5316" w:rsidRPr="002E5316" w:rsidRDefault="002E5316" w:rsidP="00794A16">
      <w:pPr>
        <w:spacing w:after="0"/>
        <w:jc w:val="both"/>
      </w:pPr>
      <w:r w:rsidRPr="002E5316">
        <w:t xml:space="preserve">Longueur du tuyau de rallonge [mm] </w:t>
      </w:r>
      <w:r w:rsidRPr="002E5316">
        <w:tab/>
      </w:r>
      <w:r w:rsidRPr="002E5316">
        <w:tab/>
      </w:r>
      <w:r w:rsidRPr="002E5316">
        <w:tab/>
      </w:r>
      <w:r w:rsidRPr="002E5316">
        <w:tab/>
      </w:r>
      <w:r w:rsidRPr="002E5316">
        <w:tab/>
        <w:t>420 - 1920</w:t>
      </w:r>
    </w:p>
    <w:p w:rsidR="002E5316" w:rsidRPr="002E5316" w:rsidRDefault="002E5316" w:rsidP="00794A16">
      <w:pPr>
        <w:spacing w:after="0"/>
        <w:jc w:val="both"/>
      </w:pPr>
      <w:r w:rsidRPr="002E5316">
        <w:t xml:space="preserve">Hauteur de la goulotte de déversement [mm] </w:t>
      </w:r>
      <w:r w:rsidRPr="002E5316">
        <w:tab/>
      </w:r>
      <w:r w:rsidRPr="002E5316">
        <w:tab/>
      </w:r>
      <w:r w:rsidRPr="002E5316">
        <w:tab/>
      </w:r>
      <w:r w:rsidRPr="002E5316">
        <w:tab/>
        <w:t>1260</w:t>
      </w:r>
    </w:p>
    <w:p w:rsidR="002E5316" w:rsidRPr="002E5316" w:rsidRDefault="002E5316" w:rsidP="00794A16">
      <w:pPr>
        <w:spacing w:after="0"/>
        <w:jc w:val="both"/>
      </w:pPr>
      <w:r w:rsidRPr="002E5316">
        <w:t xml:space="preserve">Hauteur totale unité d’éjection avec entraînement [mm] </w:t>
      </w:r>
      <w:r w:rsidRPr="002E5316">
        <w:tab/>
      </w:r>
      <w:r w:rsidRPr="002E5316">
        <w:tab/>
        <w:t>870 - 1870</w:t>
      </w:r>
    </w:p>
    <w:p w:rsidR="002E5316" w:rsidRPr="002E5316" w:rsidRDefault="002E5316" w:rsidP="00794A16">
      <w:pPr>
        <w:spacing w:after="0"/>
        <w:jc w:val="both"/>
      </w:pPr>
      <w:r w:rsidRPr="002E5316">
        <w:t xml:space="preserve">Rallonge conduit d’éjection [mm] </w:t>
      </w:r>
      <w:r w:rsidRPr="002E5316">
        <w:tab/>
      </w:r>
      <w:r w:rsidRPr="002E5316">
        <w:tab/>
      </w:r>
      <w:r w:rsidRPr="002E5316">
        <w:tab/>
      </w:r>
      <w:r w:rsidRPr="002E5316">
        <w:tab/>
      </w:r>
      <w:r w:rsidRPr="002E5316">
        <w:tab/>
        <w:t>250 / 500</w:t>
      </w:r>
    </w:p>
    <w:p w:rsidR="002E5316" w:rsidRPr="002E5316" w:rsidRDefault="002E5316" w:rsidP="00794A16">
      <w:pPr>
        <w:spacing w:after="0"/>
        <w:jc w:val="both"/>
      </w:pPr>
      <w:r w:rsidRPr="002E5316">
        <w:t xml:space="preserve">Largeur de la goulotte de déversement [mm] </w:t>
      </w:r>
      <w:r w:rsidRPr="002E5316">
        <w:tab/>
      </w:r>
      <w:r w:rsidRPr="002E5316">
        <w:tab/>
      </w:r>
      <w:r w:rsidRPr="002E5316">
        <w:tab/>
      </w:r>
      <w:r w:rsidRPr="002E5316">
        <w:tab/>
        <w:t>1350</w:t>
      </w:r>
    </w:p>
    <w:p w:rsidR="002E5316" w:rsidRPr="002E5316" w:rsidRDefault="002E5316" w:rsidP="00794A16">
      <w:pPr>
        <w:spacing w:after="0"/>
        <w:jc w:val="both"/>
      </w:pPr>
      <w:r w:rsidRPr="002E5316">
        <w:t xml:space="preserve">Largeur de la tête d’éjection [mm] </w:t>
      </w:r>
      <w:r w:rsidRPr="002E5316">
        <w:tab/>
      </w:r>
      <w:r w:rsidRPr="002E5316">
        <w:tab/>
      </w:r>
      <w:r w:rsidRPr="002E5316">
        <w:tab/>
      </w:r>
      <w:r w:rsidRPr="002E5316">
        <w:tab/>
      </w:r>
      <w:r w:rsidRPr="002E5316">
        <w:tab/>
        <w:t>1140</w:t>
      </w:r>
    </w:p>
    <w:p w:rsidR="002E5316" w:rsidRPr="002E5316" w:rsidRDefault="002E5316" w:rsidP="00794A16">
      <w:pPr>
        <w:spacing w:after="0"/>
        <w:jc w:val="both"/>
      </w:pPr>
      <w:r w:rsidRPr="002E5316">
        <w:t xml:space="preserve">Capacité de transfert [m³/h] </w:t>
      </w:r>
      <w:r w:rsidRPr="002E5316">
        <w:tab/>
      </w:r>
      <w:r w:rsidRPr="002E5316">
        <w:tab/>
      </w:r>
      <w:r w:rsidRPr="002E5316">
        <w:tab/>
      </w:r>
      <w:r w:rsidRPr="002E5316">
        <w:tab/>
      </w:r>
      <w:r w:rsidRPr="002E5316">
        <w:tab/>
      </w:r>
      <w:r w:rsidRPr="002E5316">
        <w:tab/>
        <w:t>jusqu’à 45</w:t>
      </w:r>
    </w:p>
    <w:p w:rsidR="002E5316" w:rsidRPr="002E5316" w:rsidRDefault="002E5316" w:rsidP="00794A16">
      <w:pPr>
        <w:spacing w:after="0"/>
        <w:jc w:val="both"/>
      </w:pPr>
    </w:p>
    <w:p w:rsidR="002E5316" w:rsidRPr="002E5316" w:rsidRDefault="002E5316" w:rsidP="00794A16">
      <w:pPr>
        <w:spacing w:after="0"/>
        <w:jc w:val="both"/>
      </w:pPr>
    </w:p>
    <w:p w:rsidR="002E5316" w:rsidRPr="002E5316" w:rsidRDefault="002E5316" w:rsidP="00794A16">
      <w:pPr>
        <w:spacing w:after="0"/>
        <w:jc w:val="both"/>
      </w:pPr>
    </w:p>
    <w:p w:rsidR="002E5316" w:rsidRPr="002E5316" w:rsidRDefault="002E5316" w:rsidP="00794A16">
      <w:pPr>
        <w:spacing w:after="0"/>
        <w:jc w:val="both"/>
      </w:pPr>
    </w:p>
    <w:p w:rsidR="002E5316" w:rsidRPr="002E5316" w:rsidRDefault="002E5316" w:rsidP="00794A16">
      <w:pPr>
        <w:spacing w:after="0"/>
        <w:jc w:val="both"/>
      </w:pPr>
    </w:p>
    <w:p w:rsidR="002E5316" w:rsidRPr="002E5316" w:rsidRDefault="002E5316" w:rsidP="00794A16">
      <w:pPr>
        <w:spacing w:after="0"/>
        <w:jc w:val="both"/>
      </w:pPr>
    </w:p>
    <w:p w:rsidR="002E5316" w:rsidRPr="002E5316" w:rsidRDefault="002E5316" w:rsidP="00794A16">
      <w:pPr>
        <w:spacing w:after="0"/>
        <w:jc w:val="both"/>
      </w:pPr>
    </w:p>
    <w:p w:rsidR="002E5316" w:rsidRPr="002E5316" w:rsidRDefault="002E5316" w:rsidP="00794A16">
      <w:pPr>
        <w:spacing w:after="0"/>
        <w:jc w:val="both"/>
      </w:pPr>
    </w:p>
    <w:p w:rsidR="002E5316" w:rsidRPr="002E5316" w:rsidRDefault="002E5316" w:rsidP="00794A16">
      <w:pPr>
        <w:spacing w:after="0"/>
        <w:jc w:val="both"/>
      </w:pPr>
    </w:p>
    <w:p w:rsidR="002E5316" w:rsidRPr="002E5316" w:rsidRDefault="002E5316" w:rsidP="00794A16">
      <w:pPr>
        <w:spacing w:after="0"/>
        <w:jc w:val="both"/>
      </w:pPr>
    </w:p>
    <w:p w:rsidR="002E5316" w:rsidRPr="002E5316" w:rsidRDefault="002E5316" w:rsidP="00794A16">
      <w:pPr>
        <w:keepNext/>
        <w:keepLines/>
        <w:spacing w:before="200" w:after="0"/>
        <w:jc w:val="both"/>
        <w:outlineLvl w:val="2"/>
        <w:rPr>
          <w:rFonts w:asciiTheme="majorHAnsi" w:eastAsiaTheme="majorEastAsia" w:hAnsiTheme="majorHAnsi" w:cstheme="majorBidi"/>
          <w:b/>
          <w:bCs/>
          <w:color w:val="4F81BD" w:themeColor="accent1"/>
        </w:rPr>
      </w:pPr>
      <w:bookmarkStart w:id="41" w:name="_Toc500774531"/>
      <w:bookmarkStart w:id="42" w:name="_Toc520376462"/>
      <w:r w:rsidRPr="002E5316">
        <w:rPr>
          <w:rFonts w:asciiTheme="majorHAnsi" w:eastAsiaTheme="majorEastAsia" w:hAnsiTheme="majorHAnsi" w:cstheme="majorBidi"/>
          <w:b/>
          <w:bCs/>
          <w:color w:val="4F81BD" w:themeColor="accent1"/>
        </w:rPr>
        <w:lastRenderedPageBreak/>
        <w:t>Système de remplissage de silo par soufflage BESH</w:t>
      </w:r>
      <w:bookmarkEnd w:id="41"/>
      <w:bookmarkEnd w:id="42"/>
      <w:r w:rsidRPr="002E5316">
        <w:rPr>
          <w:rFonts w:asciiTheme="majorHAnsi" w:eastAsiaTheme="majorEastAsia" w:hAnsiTheme="majorHAnsi" w:cstheme="majorBidi"/>
          <w:b/>
          <w:bCs/>
          <w:color w:val="4F81BD" w:themeColor="accent1"/>
        </w:rPr>
        <w:t xml:space="preserve"> </w:t>
      </w:r>
    </w:p>
    <w:p w:rsidR="002E5316" w:rsidRPr="002E5316" w:rsidRDefault="002E5316" w:rsidP="00794A16">
      <w:pPr>
        <w:jc w:val="both"/>
      </w:pPr>
    </w:p>
    <w:p w:rsidR="002E5316" w:rsidRPr="002E5316" w:rsidRDefault="002E5316" w:rsidP="00794A16">
      <w:pPr>
        <w:jc w:val="both"/>
      </w:pPr>
      <w:r w:rsidRPr="002E5316">
        <w:t>Le bois déchiqueté est livré de façon pratique par camion-citerne et soufflé dans le silo au moyen du tuyau de soufflage. Le deuxième tuyau sert à aspirer l’air d’échappement de façon contrôlée et sans poussière. Grâce aux différents modules de rallonge, le système de remplissage de silo par soufflage s’adapte parfaitement aux conditions sur place.</w:t>
      </w:r>
    </w:p>
    <w:p w:rsidR="002E5316" w:rsidRPr="002E5316" w:rsidRDefault="002E5316" w:rsidP="00794A16">
      <w:pPr>
        <w:spacing w:after="0"/>
        <w:jc w:val="both"/>
      </w:pPr>
      <w:r w:rsidRPr="002E5316">
        <w:t xml:space="preserve">Dimensions : </w:t>
      </w:r>
    </w:p>
    <w:p w:rsidR="002E5316" w:rsidRPr="002E5316" w:rsidRDefault="002E5316" w:rsidP="00794A16">
      <w:pPr>
        <w:spacing w:after="0"/>
        <w:jc w:val="both"/>
      </w:pPr>
    </w:p>
    <w:p w:rsidR="002E5316" w:rsidRPr="002E5316" w:rsidRDefault="002E5316" w:rsidP="00794A16">
      <w:pPr>
        <w:spacing w:after="0"/>
        <w:jc w:val="both"/>
      </w:pPr>
      <w:r w:rsidRPr="002E5316">
        <w:t xml:space="preserve">Longueur du tuyau de soufflage long [mm] </w:t>
      </w:r>
      <w:r w:rsidRPr="002E5316">
        <w:tab/>
      </w:r>
      <w:r w:rsidRPr="002E5316">
        <w:tab/>
      </w:r>
      <w:r w:rsidRPr="002E5316">
        <w:tab/>
        <w:t>986</w:t>
      </w:r>
    </w:p>
    <w:p w:rsidR="002E5316" w:rsidRPr="002E5316" w:rsidRDefault="002E5316" w:rsidP="00794A16">
      <w:pPr>
        <w:spacing w:after="0"/>
        <w:jc w:val="both"/>
      </w:pPr>
      <w:r w:rsidRPr="002E5316">
        <w:t>Longueur du tuyau de soufflage court [mm]</w:t>
      </w:r>
      <w:r w:rsidRPr="002E5316">
        <w:tab/>
      </w:r>
      <w:r w:rsidRPr="002E5316">
        <w:tab/>
      </w:r>
      <w:r w:rsidRPr="002E5316">
        <w:tab/>
        <w:t>486</w:t>
      </w:r>
    </w:p>
    <w:p w:rsidR="002E5316" w:rsidRPr="002E5316" w:rsidRDefault="002E5316" w:rsidP="00794A16">
      <w:pPr>
        <w:spacing w:after="0"/>
        <w:jc w:val="both"/>
      </w:pPr>
      <w:r w:rsidRPr="002E5316">
        <w:t xml:space="preserve">Distance du centre du tuyau à la paroi [mm] </w:t>
      </w:r>
      <w:r w:rsidRPr="002E5316">
        <w:tab/>
      </w:r>
      <w:r w:rsidRPr="002E5316">
        <w:tab/>
      </w:r>
      <w:r w:rsidRPr="002E5316">
        <w:tab/>
        <w:t>350</w:t>
      </w:r>
    </w:p>
    <w:p w:rsidR="002E5316" w:rsidRPr="002E5316" w:rsidRDefault="002E5316" w:rsidP="00794A16">
      <w:pPr>
        <w:spacing w:after="0"/>
        <w:jc w:val="both"/>
      </w:pPr>
      <w:r w:rsidRPr="002E5316">
        <w:t xml:space="preserve">Hauteur du système [mm] </w:t>
      </w:r>
      <w:r w:rsidRPr="002E5316">
        <w:tab/>
      </w:r>
      <w:r w:rsidRPr="002E5316">
        <w:tab/>
      </w:r>
      <w:r w:rsidRPr="002E5316">
        <w:tab/>
      </w:r>
      <w:r w:rsidRPr="002E5316">
        <w:tab/>
      </w:r>
      <w:r w:rsidRPr="002E5316">
        <w:tab/>
        <w:t>2350 - 8300</w:t>
      </w:r>
    </w:p>
    <w:p w:rsidR="002E5316" w:rsidRPr="002E5316" w:rsidRDefault="002E5316" w:rsidP="00794A16">
      <w:pPr>
        <w:spacing w:after="0"/>
        <w:jc w:val="both"/>
      </w:pPr>
      <w:r w:rsidRPr="002E5316">
        <w:t xml:space="preserve">Hauteur de pose du conduit à bride de raccord [mm] </w:t>
      </w:r>
      <w:r w:rsidRPr="002E5316">
        <w:tab/>
      </w:r>
      <w:r w:rsidRPr="002E5316">
        <w:tab/>
        <w:t>486 -  1986</w:t>
      </w:r>
    </w:p>
    <w:p w:rsidR="002E5316" w:rsidRPr="002E5316" w:rsidRDefault="002E5316" w:rsidP="00794A16">
      <w:pPr>
        <w:spacing w:after="0"/>
        <w:jc w:val="both"/>
      </w:pPr>
      <w:r w:rsidRPr="002E5316">
        <w:t xml:space="preserve">Distance raccord-sol [mm] </w:t>
      </w:r>
      <w:r w:rsidRPr="002E5316">
        <w:tab/>
      </w:r>
      <w:r w:rsidRPr="002E5316">
        <w:tab/>
      </w:r>
      <w:r w:rsidRPr="002E5316">
        <w:tab/>
      </w:r>
      <w:r w:rsidRPr="002E5316">
        <w:tab/>
      </w:r>
      <w:r w:rsidRPr="002E5316">
        <w:tab/>
        <w:t>au moins 1000</w:t>
      </w:r>
    </w:p>
    <w:p w:rsidR="002E5316" w:rsidRPr="002E5316" w:rsidRDefault="002E5316" w:rsidP="00794A16">
      <w:pPr>
        <w:spacing w:after="0"/>
        <w:jc w:val="both"/>
      </w:pPr>
      <w:r w:rsidRPr="002E5316">
        <w:t xml:space="preserve">Distance du centre du tuyau au plafond du silo [mm] </w:t>
      </w:r>
      <w:r w:rsidRPr="002E5316">
        <w:tab/>
      </w:r>
      <w:r w:rsidRPr="002E5316">
        <w:tab/>
        <w:t>au moins 200</w:t>
      </w:r>
    </w:p>
    <w:p w:rsidR="002E5316" w:rsidRPr="002E5316" w:rsidRDefault="002E5316" w:rsidP="00794A16">
      <w:pPr>
        <w:spacing w:after="0"/>
        <w:jc w:val="both"/>
      </w:pPr>
      <w:r w:rsidRPr="002E5316">
        <w:t xml:space="preserve">Distance entre les tuyaux de soufflage [mm] </w:t>
      </w:r>
      <w:r w:rsidRPr="002E5316">
        <w:tab/>
      </w:r>
      <w:r w:rsidRPr="002E5316">
        <w:tab/>
      </w:r>
      <w:r w:rsidRPr="002E5316">
        <w:tab/>
        <w:t>au moins 500</w:t>
      </w:r>
    </w:p>
    <w:p w:rsidR="00E221BE" w:rsidRDefault="002E5316" w:rsidP="00794A16">
      <w:pPr>
        <w:spacing w:after="0"/>
        <w:jc w:val="both"/>
      </w:pPr>
      <w:r w:rsidRPr="002E5316">
        <w:t xml:space="preserve">Diamètre du conduit [mm] </w:t>
      </w:r>
      <w:r w:rsidRPr="002E5316">
        <w:tab/>
      </w:r>
      <w:r w:rsidRPr="002E5316">
        <w:tab/>
      </w:r>
      <w:r w:rsidRPr="002E5316">
        <w:tab/>
      </w:r>
      <w:r w:rsidRPr="002E5316">
        <w:tab/>
      </w:r>
      <w:r w:rsidRPr="002E5316">
        <w:tab/>
        <w:t>150</w:t>
      </w:r>
    </w:p>
    <w:sectPr w:rsidR="00E221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368C2"/>
    <w:multiLevelType w:val="hybridMultilevel"/>
    <w:tmpl w:val="67524E62"/>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3804AA4"/>
    <w:multiLevelType w:val="hybridMultilevel"/>
    <w:tmpl w:val="7332D1E8"/>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41D5992"/>
    <w:multiLevelType w:val="hybridMultilevel"/>
    <w:tmpl w:val="E4E23AE8"/>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7CE73BA"/>
    <w:multiLevelType w:val="hybridMultilevel"/>
    <w:tmpl w:val="FE06D4CA"/>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82B69B8"/>
    <w:multiLevelType w:val="hybridMultilevel"/>
    <w:tmpl w:val="F99C763A"/>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C9B0AC1"/>
    <w:multiLevelType w:val="hybridMultilevel"/>
    <w:tmpl w:val="84EA7148"/>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20547633"/>
    <w:multiLevelType w:val="hybridMultilevel"/>
    <w:tmpl w:val="9F343EFA"/>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2B3C6191"/>
    <w:multiLevelType w:val="hybridMultilevel"/>
    <w:tmpl w:val="A50072F0"/>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2FDF34FE"/>
    <w:multiLevelType w:val="hybridMultilevel"/>
    <w:tmpl w:val="80C221E6"/>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3A463DDA"/>
    <w:multiLevelType w:val="hybridMultilevel"/>
    <w:tmpl w:val="43B6165A"/>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3B0273CC"/>
    <w:multiLevelType w:val="hybridMultilevel"/>
    <w:tmpl w:val="678608CC"/>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3B6D1019"/>
    <w:multiLevelType w:val="hybridMultilevel"/>
    <w:tmpl w:val="8FBCB5AE"/>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411F0734"/>
    <w:multiLevelType w:val="hybridMultilevel"/>
    <w:tmpl w:val="E8548C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4CE81AE5"/>
    <w:multiLevelType w:val="hybridMultilevel"/>
    <w:tmpl w:val="0C568A64"/>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51405AFF"/>
    <w:multiLevelType w:val="hybridMultilevel"/>
    <w:tmpl w:val="5FF6FCD8"/>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51F03E10"/>
    <w:multiLevelType w:val="hybridMultilevel"/>
    <w:tmpl w:val="6EF295D8"/>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5886525E"/>
    <w:multiLevelType w:val="hybridMultilevel"/>
    <w:tmpl w:val="51CA273E"/>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5C7B32F8"/>
    <w:multiLevelType w:val="hybridMultilevel"/>
    <w:tmpl w:val="27F44848"/>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5D9307E1"/>
    <w:multiLevelType w:val="hybridMultilevel"/>
    <w:tmpl w:val="E614207C"/>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64A9664A"/>
    <w:multiLevelType w:val="hybridMultilevel"/>
    <w:tmpl w:val="DF6E269A"/>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69A77E32"/>
    <w:multiLevelType w:val="hybridMultilevel"/>
    <w:tmpl w:val="38E410F6"/>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6CF0763C"/>
    <w:multiLevelType w:val="hybridMultilevel"/>
    <w:tmpl w:val="65946754"/>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6D5A667C"/>
    <w:multiLevelType w:val="hybridMultilevel"/>
    <w:tmpl w:val="E536D3B4"/>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6E4D5CA1"/>
    <w:multiLevelType w:val="hybridMultilevel"/>
    <w:tmpl w:val="C58C2A0C"/>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77B9578B"/>
    <w:multiLevelType w:val="hybridMultilevel"/>
    <w:tmpl w:val="602AB8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7C5812D2"/>
    <w:multiLevelType w:val="hybridMultilevel"/>
    <w:tmpl w:val="8C200F16"/>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0"/>
  </w:num>
  <w:num w:numId="2">
    <w:abstractNumId w:val="1"/>
  </w:num>
  <w:num w:numId="3">
    <w:abstractNumId w:val="24"/>
  </w:num>
  <w:num w:numId="4">
    <w:abstractNumId w:val="12"/>
  </w:num>
  <w:num w:numId="5">
    <w:abstractNumId w:val="19"/>
  </w:num>
  <w:num w:numId="6">
    <w:abstractNumId w:val="10"/>
  </w:num>
  <w:num w:numId="7">
    <w:abstractNumId w:val="21"/>
  </w:num>
  <w:num w:numId="8">
    <w:abstractNumId w:val="18"/>
  </w:num>
  <w:num w:numId="9">
    <w:abstractNumId w:val="25"/>
  </w:num>
  <w:num w:numId="10">
    <w:abstractNumId w:val="16"/>
  </w:num>
  <w:num w:numId="11">
    <w:abstractNumId w:val="7"/>
  </w:num>
  <w:num w:numId="12">
    <w:abstractNumId w:val="17"/>
  </w:num>
  <w:num w:numId="13">
    <w:abstractNumId w:val="23"/>
  </w:num>
  <w:num w:numId="14">
    <w:abstractNumId w:val="13"/>
  </w:num>
  <w:num w:numId="15">
    <w:abstractNumId w:val="22"/>
  </w:num>
  <w:num w:numId="16">
    <w:abstractNumId w:val="11"/>
  </w:num>
  <w:num w:numId="17">
    <w:abstractNumId w:val="2"/>
  </w:num>
  <w:num w:numId="18">
    <w:abstractNumId w:val="14"/>
  </w:num>
  <w:num w:numId="19">
    <w:abstractNumId w:val="15"/>
  </w:num>
  <w:num w:numId="20">
    <w:abstractNumId w:val="5"/>
  </w:num>
  <w:num w:numId="21">
    <w:abstractNumId w:val="0"/>
  </w:num>
  <w:num w:numId="22">
    <w:abstractNumId w:val="6"/>
  </w:num>
  <w:num w:numId="23">
    <w:abstractNumId w:val="9"/>
  </w:num>
  <w:num w:numId="24">
    <w:abstractNumId w:val="4"/>
  </w:num>
  <w:num w:numId="25">
    <w:abstractNumId w:val="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316"/>
    <w:rsid w:val="002507EC"/>
    <w:rsid w:val="002E5316"/>
    <w:rsid w:val="003E74F6"/>
    <w:rsid w:val="006940CA"/>
    <w:rsid w:val="00794A16"/>
    <w:rsid w:val="007A2E17"/>
    <w:rsid w:val="008E5C8F"/>
    <w:rsid w:val="0097251F"/>
    <w:rsid w:val="009F336C"/>
    <w:rsid w:val="00D77F83"/>
    <w:rsid w:val="00DA6DC9"/>
    <w:rsid w:val="00E60580"/>
    <w:rsid w:val="00E93C6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E53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5316"/>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2E5316"/>
    <w:pPr>
      <w:outlineLvl w:val="9"/>
    </w:pPr>
    <w:rPr>
      <w:lang w:eastAsia="fr-BE"/>
    </w:rPr>
  </w:style>
  <w:style w:type="paragraph" w:styleId="TM1">
    <w:name w:val="toc 1"/>
    <w:basedOn w:val="Normal"/>
    <w:next w:val="Normal"/>
    <w:autoRedefine/>
    <w:uiPriority w:val="39"/>
    <w:unhideWhenUsed/>
    <w:rsid w:val="009F336C"/>
    <w:pPr>
      <w:tabs>
        <w:tab w:val="right" w:leader="dot" w:pos="9062"/>
      </w:tabs>
      <w:spacing w:after="100"/>
    </w:pPr>
    <w:rPr>
      <w:rFonts w:asciiTheme="majorHAnsi" w:eastAsiaTheme="majorEastAsia" w:hAnsiTheme="majorHAnsi" w:cstheme="majorBidi"/>
      <w:b/>
      <w:bCs/>
      <w:noProof/>
      <w:sz w:val="28"/>
    </w:rPr>
  </w:style>
  <w:style w:type="paragraph" w:styleId="TM2">
    <w:name w:val="toc 2"/>
    <w:basedOn w:val="Normal"/>
    <w:next w:val="Normal"/>
    <w:autoRedefine/>
    <w:uiPriority w:val="39"/>
    <w:unhideWhenUsed/>
    <w:rsid w:val="009F336C"/>
    <w:pPr>
      <w:tabs>
        <w:tab w:val="right" w:leader="dot" w:pos="9062"/>
      </w:tabs>
      <w:spacing w:after="100"/>
      <w:ind w:left="220"/>
    </w:pPr>
    <w:rPr>
      <w:rFonts w:asciiTheme="majorHAnsi" w:eastAsiaTheme="majorEastAsia" w:hAnsiTheme="majorHAnsi" w:cstheme="majorBidi"/>
      <w:b/>
      <w:bCs/>
      <w:noProof/>
      <w:sz w:val="24"/>
    </w:rPr>
  </w:style>
  <w:style w:type="paragraph" w:styleId="TM3">
    <w:name w:val="toc 3"/>
    <w:basedOn w:val="Normal"/>
    <w:next w:val="Normal"/>
    <w:autoRedefine/>
    <w:uiPriority w:val="39"/>
    <w:unhideWhenUsed/>
    <w:rsid w:val="00DA6DC9"/>
    <w:pPr>
      <w:tabs>
        <w:tab w:val="right" w:leader="dot" w:pos="9062"/>
      </w:tabs>
      <w:spacing w:after="100"/>
      <w:ind w:left="440"/>
    </w:pPr>
    <w:rPr>
      <w:rFonts w:asciiTheme="majorHAnsi" w:eastAsiaTheme="majorEastAsia" w:hAnsiTheme="majorHAnsi" w:cstheme="majorBidi"/>
      <w:bCs/>
      <w:noProof/>
    </w:rPr>
  </w:style>
  <w:style w:type="character" w:styleId="Lienhypertexte">
    <w:name w:val="Hyperlink"/>
    <w:basedOn w:val="Policepardfaut"/>
    <w:uiPriority w:val="99"/>
    <w:unhideWhenUsed/>
    <w:rsid w:val="002E5316"/>
    <w:rPr>
      <w:color w:val="0000FF" w:themeColor="hyperlink"/>
      <w:u w:val="single"/>
    </w:rPr>
  </w:style>
  <w:style w:type="paragraph" w:styleId="Textedebulles">
    <w:name w:val="Balloon Text"/>
    <w:basedOn w:val="Normal"/>
    <w:link w:val="TextedebullesCar"/>
    <w:uiPriority w:val="99"/>
    <w:semiHidden/>
    <w:unhideWhenUsed/>
    <w:rsid w:val="002E53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316"/>
    <w:rPr>
      <w:rFonts w:ascii="Tahoma" w:hAnsi="Tahoma" w:cs="Tahoma"/>
      <w:sz w:val="16"/>
      <w:szCs w:val="16"/>
    </w:rPr>
  </w:style>
  <w:style w:type="paragraph" w:styleId="Paragraphedeliste">
    <w:name w:val="List Paragraph"/>
    <w:basedOn w:val="Normal"/>
    <w:uiPriority w:val="34"/>
    <w:qFormat/>
    <w:rsid w:val="006940CA"/>
    <w:pPr>
      <w:ind w:left="720"/>
      <w:contextualSpacing/>
    </w:pPr>
  </w:style>
  <w:style w:type="table" w:customStyle="1" w:styleId="TableNormal">
    <w:name w:val="Table Normal"/>
    <w:uiPriority w:val="2"/>
    <w:semiHidden/>
    <w:unhideWhenUsed/>
    <w:qFormat/>
    <w:rsid w:val="00DA6D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6DC9"/>
    <w:pPr>
      <w:widowControl w:val="0"/>
      <w:autoSpaceDE w:val="0"/>
      <w:autoSpaceDN w:val="0"/>
      <w:spacing w:before="54" w:after="0" w:line="240" w:lineRule="auto"/>
    </w:pPr>
    <w:rPr>
      <w:rFonts w:ascii="Verdana" w:eastAsia="Verdana" w:hAnsi="Verdana" w:cs="Verdan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2E53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5316"/>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2E5316"/>
    <w:pPr>
      <w:outlineLvl w:val="9"/>
    </w:pPr>
    <w:rPr>
      <w:lang w:eastAsia="fr-BE"/>
    </w:rPr>
  </w:style>
  <w:style w:type="paragraph" w:styleId="TM1">
    <w:name w:val="toc 1"/>
    <w:basedOn w:val="Normal"/>
    <w:next w:val="Normal"/>
    <w:autoRedefine/>
    <w:uiPriority w:val="39"/>
    <w:unhideWhenUsed/>
    <w:rsid w:val="009F336C"/>
    <w:pPr>
      <w:tabs>
        <w:tab w:val="right" w:leader="dot" w:pos="9062"/>
      </w:tabs>
      <w:spacing w:after="100"/>
    </w:pPr>
    <w:rPr>
      <w:rFonts w:asciiTheme="majorHAnsi" w:eastAsiaTheme="majorEastAsia" w:hAnsiTheme="majorHAnsi" w:cstheme="majorBidi"/>
      <w:b/>
      <w:bCs/>
      <w:noProof/>
      <w:sz w:val="28"/>
    </w:rPr>
  </w:style>
  <w:style w:type="paragraph" w:styleId="TM2">
    <w:name w:val="toc 2"/>
    <w:basedOn w:val="Normal"/>
    <w:next w:val="Normal"/>
    <w:autoRedefine/>
    <w:uiPriority w:val="39"/>
    <w:unhideWhenUsed/>
    <w:rsid w:val="009F336C"/>
    <w:pPr>
      <w:tabs>
        <w:tab w:val="right" w:leader="dot" w:pos="9062"/>
      </w:tabs>
      <w:spacing w:after="100"/>
      <w:ind w:left="220"/>
    </w:pPr>
    <w:rPr>
      <w:rFonts w:asciiTheme="majorHAnsi" w:eastAsiaTheme="majorEastAsia" w:hAnsiTheme="majorHAnsi" w:cstheme="majorBidi"/>
      <w:b/>
      <w:bCs/>
      <w:noProof/>
      <w:sz w:val="24"/>
    </w:rPr>
  </w:style>
  <w:style w:type="paragraph" w:styleId="TM3">
    <w:name w:val="toc 3"/>
    <w:basedOn w:val="Normal"/>
    <w:next w:val="Normal"/>
    <w:autoRedefine/>
    <w:uiPriority w:val="39"/>
    <w:unhideWhenUsed/>
    <w:rsid w:val="00DA6DC9"/>
    <w:pPr>
      <w:tabs>
        <w:tab w:val="right" w:leader="dot" w:pos="9062"/>
      </w:tabs>
      <w:spacing w:after="100"/>
      <w:ind w:left="440"/>
    </w:pPr>
    <w:rPr>
      <w:rFonts w:asciiTheme="majorHAnsi" w:eastAsiaTheme="majorEastAsia" w:hAnsiTheme="majorHAnsi" w:cstheme="majorBidi"/>
      <w:bCs/>
      <w:noProof/>
    </w:rPr>
  </w:style>
  <w:style w:type="character" w:styleId="Lienhypertexte">
    <w:name w:val="Hyperlink"/>
    <w:basedOn w:val="Policepardfaut"/>
    <w:uiPriority w:val="99"/>
    <w:unhideWhenUsed/>
    <w:rsid w:val="002E5316"/>
    <w:rPr>
      <w:color w:val="0000FF" w:themeColor="hyperlink"/>
      <w:u w:val="single"/>
    </w:rPr>
  </w:style>
  <w:style w:type="paragraph" w:styleId="Textedebulles">
    <w:name w:val="Balloon Text"/>
    <w:basedOn w:val="Normal"/>
    <w:link w:val="TextedebullesCar"/>
    <w:uiPriority w:val="99"/>
    <w:semiHidden/>
    <w:unhideWhenUsed/>
    <w:rsid w:val="002E531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316"/>
    <w:rPr>
      <w:rFonts w:ascii="Tahoma" w:hAnsi="Tahoma" w:cs="Tahoma"/>
      <w:sz w:val="16"/>
      <w:szCs w:val="16"/>
    </w:rPr>
  </w:style>
  <w:style w:type="paragraph" w:styleId="Paragraphedeliste">
    <w:name w:val="List Paragraph"/>
    <w:basedOn w:val="Normal"/>
    <w:uiPriority w:val="34"/>
    <w:qFormat/>
    <w:rsid w:val="006940CA"/>
    <w:pPr>
      <w:ind w:left="720"/>
      <w:contextualSpacing/>
    </w:pPr>
  </w:style>
  <w:style w:type="table" w:customStyle="1" w:styleId="TableNormal">
    <w:name w:val="Table Normal"/>
    <w:uiPriority w:val="2"/>
    <w:semiHidden/>
    <w:unhideWhenUsed/>
    <w:qFormat/>
    <w:rsid w:val="00DA6D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A6DC9"/>
    <w:pPr>
      <w:widowControl w:val="0"/>
      <w:autoSpaceDE w:val="0"/>
      <w:autoSpaceDN w:val="0"/>
      <w:spacing w:before="54" w:after="0" w:line="240" w:lineRule="auto"/>
    </w:pPr>
    <w:rPr>
      <w:rFonts w:ascii="Verdana" w:eastAsia="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66E49-DC86-412E-B8B8-684684DF7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3675</Words>
  <Characters>20217</Characters>
  <Application>Microsoft Office Word</Application>
  <DocSecurity>0</DocSecurity>
  <Lines>168</Lines>
  <Paragraphs>47</Paragraphs>
  <ScaleCrop>false</ScaleCrop>
  <Company>HP</Company>
  <LinksUpToDate>false</LinksUpToDate>
  <CharactersWithSpaces>23845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Rilana KREUTZ</dc:creator>
  <cp:lastModifiedBy>Rilana KREUTZ</cp:lastModifiedBy>
  <cp:revision>11</cp:revision>
  <dcterms:created xsi:type="dcterms:W3CDTF">2017-12-12T09:09:00Z</dcterms:created>
  <dcterms:modified xsi:type="dcterms:W3CDTF">2018-07-26T11:51:00Z</dcterms:modified>
</cp:coreProperties>
</file>